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2A" w:rsidRDefault="00715240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28">
        <w:rPr>
          <w:rFonts w:ascii="Times New Roman" w:hAnsi="Times New Roman" w:cs="Times New Roman"/>
          <w:sz w:val="28"/>
          <w:szCs w:val="28"/>
        </w:rPr>
        <w:t>Бюджетное учреждение Республики Калмыкия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«Перинатальный центр им.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ОТЧЕТ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0C1" w:rsidRDefault="00A350C1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0C1" w:rsidRDefault="00A350C1" w:rsidP="009A3163">
      <w:pPr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2457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1F40" w:rsidRDefault="00DE1F40" w:rsidP="00DE1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F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БУ РК «Перинатальный центр им. О. А. </w:t>
      </w:r>
      <w:proofErr w:type="spellStart"/>
      <w:r w:rsidRPr="009522FE">
        <w:rPr>
          <w:rFonts w:ascii="Times New Roman" w:hAnsi="Times New Roman" w:cs="Times New Roman"/>
          <w:sz w:val="28"/>
          <w:szCs w:val="28"/>
          <w:highlight w:val="white"/>
        </w:rPr>
        <w:t>Шунгаевой</w:t>
      </w:r>
      <w:proofErr w:type="spellEnd"/>
      <w:r w:rsidRPr="009522FE">
        <w:rPr>
          <w:rFonts w:ascii="Times New Roman" w:hAnsi="Times New Roman" w:cs="Times New Roman"/>
          <w:sz w:val="28"/>
          <w:szCs w:val="28"/>
          <w:highlight w:val="white"/>
        </w:rPr>
        <w:t>» относится к третьему (III</w:t>
      </w:r>
      <w:proofErr w:type="gramStart"/>
      <w:r w:rsidRPr="009522FE">
        <w:rPr>
          <w:rFonts w:ascii="Times New Roman" w:hAnsi="Times New Roman" w:cs="Times New Roman"/>
          <w:sz w:val="28"/>
          <w:szCs w:val="28"/>
          <w:highlight w:val="white"/>
        </w:rPr>
        <w:t>А</w:t>
      </w:r>
      <w:proofErr w:type="gramEnd"/>
      <w:r w:rsidRPr="009522FE">
        <w:rPr>
          <w:rFonts w:ascii="Times New Roman" w:hAnsi="Times New Roman" w:cs="Times New Roman"/>
          <w:sz w:val="28"/>
          <w:szCs w:val="28"/>
          <w:highlight w:val="white"/>
        </w:rPr>
        <w:t>) региональному уровню  оказания  медицинской помощи.</w:t>
      </w:r>
      <w:r w:rsidRPr="009641F9">
        <w:rPr>
          <w:rFonts w:ascii="Times New Roman" w:hAnsi="Times New Roman" w:cs="Times New Roman"/>
          <w:sz w:val="28"/>
          <w:szCs w:val="28"/>
        </w:rPr>
        <w:t xml:space="preserve"> </w:t>
      </w:r>
      <w:r w:rsidRPr="009522FE">
        <w:rPr>
          <w:rFonts w:ascii="Times New Roman" w:hAnsi="Times New Roman" w:cs="Times New Roman"/>
          <w:sz w:val="28"/>
          <w:szCs w:val="28"/>
        </w:rPr>
        <w:t xml:space="preserve">Коечная мощность Центра </w:t>
      </w:r>
      <w:r w:rsidR="00E67136">
        <w:rPr>
          <w:rFonts w:ascii="Times New Roman" w:hAnsi="Times New Roman" w:cs="Times New Roman"/>
          <w:sz w:val="28"/>
          <w:szCs w:val="28"/>
        </w:rPr>
        <w:t>115</w:t>
      </w:r>
      <w:r w:rsidRPr="009522FE">
        <w:rPr>
          <w:rFonts w:ascii="Times New Roman" w:hAnsi="Times New Roman" w:cs="Times New Roman"/>
          <w:sz w:val="28"/>
          <w:szCs w:val="28"/>
        </w:rPr>
        <w:t xml:space="preserve">  круглосуточные койки.</w:t>
      </w:r>
    </w:p>
    <w:p w:rsidR="00DE1F40" w:rsidRDefault="00DE1F40" w:rsidP="00DE1F40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РК «ПЦ им.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организован в 20.01.2012 г. на базе городского родильного дома (основное здание построено 1961 г., капитальный ремонт 2011г.,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 в 1980 г., кап ремонт 2013 г.)</w:t>
      </w:r>
    </w:p>
    <w:p w:rsidR="00DE1F40" w:rsidRDefault="00DE1F40" w:rsidP="00DE1F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11.11.2014г. произошла реорганизация ПЦ в виде присоединения Женской консультации (располагается на 1 этаже жилого здания 1991 года постройки).</w:t>
      </w:r>
    </w:p>
    <w:p w:rsidR="00DE1F40" w:rsidRDefault="00DE1F40" w:rsidP="00DE1F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2018г. 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реогранизацией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 РК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произошло присоединение </w:t>
      </w:r>
      <w:r>
        <w:rPr>
          <w:rFonts w:ascii="Times New Roman" w:hAnsi="Times New Roman"/>
          <w:bCs/>
          <w:sz w:val="28"/>
          <w:szCs w:val="28"/>
        </w:rPr>
        <w:t>обособленного структурного подразделения (Целинный район), включающих 2 кабинета акушера-гинеколога (2 участка) и 4 койки дневного стационара.</w:t>
      </w:r>
    </w:p>
    <w:p w:rsidR="00DE1F40" w:rsidRPr="0069457A" w:rsidRDefault="00DE1F40" w:rsidP="00DE1F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Pr="0069457A">
        <w:rPr>
          <w:rFonts w:ascii="Times New Roman" w:hAnsi="Times New Roman" w:cs="Times New Roman"/>
          <w:sz w:val="28"/>
          <w:szCs w:val="28"/>
        </w:rPr>
        <w:t xml:space="preserve">труктура  БУ РК «Перинатальный центр им.О.А. </w:t>
      </w:r>
      <w:proofErr w:type="spellStart"/>
      <w:r w:rsidRPr="0069457A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6945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E1F40" w:rsidRPr="000D7F70" w:rsidRDefault="00DE1F40" w:rsidP="00DE1F40">
      <w:pPr>
        <w:pStyle w:val="a3"/>
        <w:numPr>
          <w:ilvl w:val="0"/>
          <w:numId w:val="3"/>
        </w:numPr>
        <w:tabs>
          <w:tab w:val="left" w:pos="708"/>
        </w:tabs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</w:rPr>
        <w:t>Консультативно – диагностическое отделение (поликлиника)</w:t>
      </w:r>
      <w:r>
        <w:rPr>
          <w:bCs/>
          <w:sz w:val="28"/>
          <w:szCs w:val="28"/>
        </w:rPr>
        <w:t>:</w:t>
      </w:r>
    </w:p>
    <w:p w:rsidR="00DE1F40" w:rsidRPr="00D1466F" w:rsidRDefault="00DE1F40" w:rsidP="00DE1F40">
      <w:pPr>
        <w:pStyle w:val="a3"/>
        <w:numPr>
          <w:ilvl w:val="0"/>
          <w:numId w:val="8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 xml:space="preserve">Женская консультация на </w:t>
      </w:r>
      <w:r w:rsidRPr="0094299F">
        <w:rPr>
          <w:sz w:val="28"/>
          <w:szCs w:val="28"/>
        </w:rPr>
        <w:t>250</w:t>
      </w:r>
      <w:r w:rsidRPr="00D1466F">
        <w:rPr>
          <w:sz w:val="28"/>
          <w:szCs w:val="28"/>
        </w:rPr>
        <w:t xml:space="preserve"> посещений в смену</w:t>
      </w:r>
      <w:r>
        <w:rPr>
          <w:sz w:val="28"/>
          <w:szCs w:val="28"/>
        </w:rPr>
        <w:t>:</w:t>
      </w:r>
    </w:p>
    <w:p w:rsidR="00DE1F40" w:rsidRDefault="00DE1F40" w:rsidP="00DE1F40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регистратура;</w:t>
      </w:r>
    </w:p>
    <w:p w:rsidR="00DE1F40" w:rsidRDefault="00DE1F40" w:rsidP="00DE1F40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кабинет врача-акушера-гинеколога (</w:t>
      </w:r>
      <w:r w:rsidRPr="0094299F">
        <w:rPr>
          <w:sz w:val="28"/>
        </w:rPr>
        <w:t>1</w:t>
      </w:r>
      <w:r>
        <w:rPr>
          <w:sz w:val="28"/>
        </w:rPr>
        <w:t xml:space="preserve">0 участков)+ 2 участка в </w:t>
      </w:r>
      <w:proofErr w:type="gramStart"/>
      <w:r>
        <w:rPr>
          <w:sz w:val="28"/>
        </w:rPr>
        <w:t>Целинной</w:t>
      </w:r>
      <w:proofErr w:type="gramEnd"/>
      <w:r>
        <w:rPr>
          <w:sz w:val="28"/>
        </w:rPr>
        <w:t xml:space="preserve"> ЦРБ</w:t>
      </w:r>
    </w:p>
    <w:p w:rsidR="00DE1F40" w:rsidRDefault="00DE1F40" w:rsidP="00DE1F40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ультразвуковой диагностики;</w:t>
      </w:r>
    </w:p>
    <w:p w:rsidR="00DE1F40" w:rsidRPr="00D1466F" w:rsidRDefault="00DE1F40" w:rsidP="00DE1F40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кабинеты специалистов:</w:t>
      </w:r>
    </w:p>
    <w:p w:rsidR="00DE1F40" w:rsidRPr="00D1466F" w:rsidRDefault="00DE1F40" w:rsidP="00DE1F40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врача-терапевта;</w:t>
      </w:r>
    </w:p>
    <w:p w:rsidR="00DE1F40" w:rsidRPr="00D1466F" w:rsidRDefault="00DE1F40" w:rsidP="00DE1F40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врача-стоматолога;</w:t>
      </w:r>
    </w:p>
    <w:p w:rsidR="00DE1F40" w:rsidRPr="00D1466F" w:rsidRDefault="00DE1F40" w:rsidP="00DE1F40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врача-офтальмолога;</w:t>
      </w:r>
    </w:p>
    <w:p w:rsidR="00DE1F40" w:rsidRPr="00D1466F" w:rsidRDefault="00DE1F40" w:rsidP="00DE1F40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юриста;</w:t>
      </w:r>
    </w:p>
    <w:p w:rsidR="00DE1F40" w:rsidRPr="00D1466F" w:rsidRDefault="00DE1F40" w:rsidP="00DE1F40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психопрофилактической подготовки беременных к родам;</w:t>
      </w:r>
    </w:p>
    <w:p w:rsidR="00DE1F40" w:rsidRPr="00976D20" w:rsidRDefault="00DE1F40" w:rsidP="00DE1F40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 раннему выявлению заболеваний молочных желез;</w:t>
      </w:r>
    </w:p>
    <w:p w:rsidR="00DE1F40" w:rsidRPr="00D1466F" w:rsidRDefault="00DE1F40" w:rsidP="00DE1F40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подразделения:</w:t>
      </w:r>
    </w:p>
    <w:p w:rsidR="00DE1F40" w:rsidRPr="00D1466F" w:rsidRDefault="00DE1F40" w:rsidP="00DE1F40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малая операционная;</w:t>
      </w:r>
    </w:p>
    <w:p w:rsidR="00DE1F40" w:rsidRPr="00D1466F" w:rsidRDefault="00DE1F40" w:rsidP="00DE1F40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 xml:space="preserve">клинико-диагностическая,  </w:t>
      </w:r>
      <w:r w:rsidRPr="00D1466F">
        <w:rPr>
          <w:sz w:val="28"/>
          <w:szCs w:val="28"/>
        </w:rPr>
        <w:t>бактериологическая  лаборатории</w:t>
      </w:r>
      <w:r w:rsidRPr="00D1466F">
        <w:rPr>
          <w:sz w:val="28"/>
        </w:rPr>
        <w:t>;</w:t>
      </w:r>
    </w:p>
    <w:p w:rsidR="00DE1F40" w:rsidRPr="00D1466F" w:rsidRDefault="00DE1F40" w:rsidP="00DE1F40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дневной стационар (</w:t>
      </w:r>
      <w:r w:rsidRPr="0094299F">
        <w:rPr>
          <w:sz w:val="28"/>
        </w:rPr>
        <w:t>30</w:t>
      </w:r>
      <w:r w:rsidRPr="00D1466F">
        <w:rPr>
          <w:sz w:val="28"/>
        </w:rPr>
        <w:t xml:space="preserve"> коек);</w:t>
      </w:r>
    </w:p>
    <w:p w:rsidR="00DE1F40" w:rsidRPr="00D1466F" w:rsidRDefault="00DE1F40" w:rsidP="00DE1F40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процедурный кабинет;</w:t>
      </w:r>
    </w:p>
    <w:p w:rsidR="00DE1F40" w:rsidRPr="00D1466F" w:rsidRDefault="00DE1F40" w:rsidP="00DE1F40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</w:rPr>
      </w:pPr>
      <w:r w:rsidRPr="00D1466F">
        <w:rPr>
          <w:sz w:val="28"/>
        </w:rPr>
        <w:t>физиотерапевтическое  отделение;</w:t>
      </w:r>
    </w:p>
    <w:p w:rsidR="00DE1F40" w:rsidRPr="00D1466F" w:rsidRDefault="00DE1F40" w:rsidP="00DE1F40">
      <w:pPr>
        <w:pStyle w:val="a3"/>
        <w:numPr>
          <w:ilvl w:val="0"/>
          <w:numId w:val="6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ЦСО</w:t>
      </w:r>
    </w:p>
    <w:p w:rsidR="00DE1F40" w:rsidRDefault="00DE1F40" w:rsidP="00DE1F40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охраны репродуктивного здоровья (гинеколог</w:t>
      </w:r>
      <w:r>
        <w:rPr>
          <w:sz w:val="28"/>
          <w:szCs w:val="28"/>
        </w:rPr>
        <w:t xml:space="preserve"> </w:t>
      </w:r>
      <w:r w:rsidRPr="00D1466F">
        <w:rPr>
          <w:sz w:val="28"/>
          <w:szCs w:val="28"/>
        </w:rPr>
        <w:t xml:space="preserve">- </w:t>
      </w:r>
      <w:proofErr w:type="spellStart"/>
      <w:r w:rsidRPr="00D1466F">
        <w:rPr>
          <w:sz w:val="28"/>
          <w:szCs w:val="28"/>
        </w:rPr>
        <w:t>репродуктолог</w:t>
      </w:r>
      <w:proofErr w:type="spellEnd"/>
      <w:r w:rsidRPr="00D1466F">
        <w:rPr>
          <w:sz w:val="28"/>
          <w:szCs w:val="28"/>
        </w:rPr>
        <w:t>, гинеколог</w:t>
      </w:r>
      <w:r>
        <w:rPr>
          <w:sz w:val="28"/>
          <w:szCs w:val="28"/>
        </w:rPr>
        <w:t xml:space="preserve"> </w:t>
      </w:r>
      <w:r w:rsidRPr="00D1466F">
        <w:rPr>
          <w:sz w:val="28"/>
          <w:szCs w:val="28"/>
        </w:rPr>
        <w:t>- эндокринолог,  каби</w:t>
      </w:r>
      <w:r>
        <w:rPr>
          <w:sz w:val="28"/>
          <w:szCs w:val="28"/>
        </w:rPr>
        <w:t>нет патологии шейки матки, уролог, терапевт</w:t>
      </w:r>
      <w:r w:rsidRPr="00D1466F">
        <w:rPr>
          <w:sz w:val="28"/>
          <w:szCs w:val="28"/>
        </w:rPr>
        <w:t>);</w:t>
      </w:r>
    </w:p>
    <w:p w:rsidR="00DE1F40" w:rsidRDefault="00DE1F40" w:rsidP="00DE1F40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A0260">
        <w:rPr>
          <w:sz w:val="28"/>
          <w:szCs w:val="28"/>
        </w:rPr>
        <w:t xml:space="preserve">Медико-генетическая консультация (врач генетик, врач цитогенетик, врач  КДЛ по </w:t>
      </w:r>
      <w:proofErr w:type="spellStart"/>
      <w:r w:rsidRPr="003A0260">
        <w:rPr>
          <w:sz w:val="28"/>
          <w:szCs w:val="28"/>
        </w:rPr>
        <w:t>пренатальной</w:t>
      </w:r>
      <w:proofErr w:type="spellEnd"/>
      <w:r w:rsidRPr="003A0260">
        <w:rPr>
          <w:sz w:val="28"/>
          <w:szCs w:val="28"/>
        </w:rPr>
        <w:t xml:space="preserve"> диагностике, врач КДЛ </w:t>
      </w:r>
      <w:proofErr w:type="spellStart"/>
      <w:r w:rsidRPr="003A0260">
        <w:rPr>
          <w:sz w:val="28"/>
          <w:szCs w:val="28"/>
        </w:rPr>
        <w:t>неонатального</w:t>
      </w:r>
      <w:proofErr w:type="spellEnd"/>
      <w:r w:rsidRPr="003A0260">
        <w:rPr>
          <w:sz w:val="28"/>
          <w:szCs w:val="28"/>
        </w:rPr>
        <w:t xml:space="preserve"> скрининга, врач КДЛ  ИФА);</w:t>
      </w:r>
    </w:p>
    <w:p w:rsidR="00DE1F40" w:rsidRPr="003A0260" w:rsidRDefault="00DE1F40" w:rsidP="00DE1F40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A0260">
        <w:rPr>
          <w:sz w:val="28"/>
          <w:szCs w:val="28"/>
        </w:rPr>
        <w:t xml:space="preserve">Центр </w:t>
      </w:r>
      <w:proofErr w:type="spellStart"/>
      <w:proofErr w:type="gramStart"/>
      <w:r w:rsidRPr="003A0260">
        <w:rPr>
          <w:sz w:val="28"/>
          <w:szCs w:val="28"/>
        </w:rPr>
        <w:t>медико</w:t>
      </w:r>
      <w:proofErr w:type="spellEnd"/>
      <w:r w:rsidRPr="003A0260">
        <w:rPr>
          <w:sz w:val="28"/>
          <w:szCs w:val="28"/>
        </w:rPr>
        <w:t xml:space="preserve"> – социальной</w:t>
      </w:r>
      <w:proofErr w:type="gramEnd"/>
      <w:r w:rsidRPr="003A0260">
        <w:rPr>
          <w:sz w:val="28"/>
          <w:szCs w:val="28"/>
        </w:rPr>
        <w:t xml:space="preserve"> поддержки беременных женщин, находящихся в трудной жизненной ситуации  (клинический психолог -2, социальный работник, юрист, ультразвуковая диагностика);</w:t>
      </w:r>
    </w:p>
    <w:p w:rsidR="00DE1F40" w:rsidRPr="00075360" w:rsidRDefault="00DE1F40" w:rsidP="00DE1F40">
      <w:pPr>
        <w:pStyle w:val="a3"/>
        <w:numPr>
          <w:ilvl w:val="0"/>
          <w:numId w:val="3"/>
        </w:numPr>
        <w:tabs>
          <w:tab w:val="left" w:pos="708"/>
          <w:tab w:val="left" w:pos="6901"/>
        </w:tabs>
        <w:suppressAutoHyphens w:val="0"/>
        <w:ind w:right="-5"/>
        <w:contextualSpacing/>
        <w:jc w:val="both"/>
        <w:rPr>
          <w:bCs/>
          <w:sz w:val="28"/>
          <w:szCs w:val="28"/>
        </w:rPr>
      </w:pPr>
      <w:r w:rsidRPr="000D7F70">
        <w:rPr>
          <w:bCs/>
          <w:sz w:val="28"/>
          <w:szCs w:val="28"/>
        </w:rPr>
        <w:t>Акушерский  стационар</w:t>
      </w:r>
      <w:r>
        <w:rPr>
          <w:bCs/>
          <w:sz w:val="28"/>
          <w:szCs w:val="28"/>
        </w:rPr>
        <w:t>:</w:t>
      </w:r>
    </w:p>
    <w:p w:rsidR="00DE1F40" w:rsidRPr="000D7F70" w:rsidRDefault="00DE1F40" w:rsidP="00DE1F40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 xml:space="preserve">отделение патологии беременности на </w:t>
      </w:r>
      <w:r w:rsidRPr="00E139BE">
        <w:rPr>
          <w:sz w:val="28"/>
          <w:szCs w:val="28"/>
        </w:rPr>
        <w:t>38</w:t>
      </w:r>
      <w:r w:rsidRPr="000D7F70">
        <w:rPr>
          <w:sz w:val="28"/>
          <w:szCs w:val="28"/>
        </w:rPr>
        <w:t xml:space="preserve">  коек </w:t>
      </w:r>
      <w:r>
        <w:rPr>
          <w:sz w:val="28"/>
          <w:szCs w:val="28"/>
        </w:rPr>
        <w:t xml:space="preserve">(+койки  акушерского  ухода - </w:t>
      </w:r>
      <w:r w:rsidRPr="00E139BE">
        <w:rPr>
          <w:sz w:val="28"/>
          <w:szCs w:val="28"/>
        </w:rPr>
        <w:t>2</w:t>
      </w:r>
      <w:r w:rsidRPr="000D7F70">
        <w:rPr>
          <w:sz w:val="28"/>
          <w:szCs w:val="28"/>
        </w:rPr>
        <w:t xml:space="preserve">); </w:t>
      </w:r>
    </w:p>
    <w:p w:rsidR="00DE1F40" w:rsidRPr="000D7F70" w:rsidRDefault="00DE1F40" w:rsidP="00DE1F40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lastRenderedPageBreak/>
        <w:t>акушерское  физиологическое отделение  с совместным пребыванием матери с ребенком  на  22 коек (индивидуальные родовые  с операционной);</w:t>
      </w:r>
    </w:p>
    <w:p w:rsidR="00DE1F40" w:rsidRPr="000D7F70" w:rsidRDefault="00DE1F40" w:rsidP="00DE1F40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акушерское обсервационное отделение  с совместным пребыванием матери с ребенком на 18 коек (индивидуальные родовые  с операционной);</w:t>
      </w:r>
    </w:p>
    <w:p w:rsidR="00DE1F40" w:rsidRPr="000D7F70" w:rsidRDefault="00DE1F40" w:rsidP="00DE1F40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отделение анестезиологии и реанимации на 6 коек;</w:t>
      </w:r>
    </w:p>
    <w:p w:rsidR="00DE1F40" w:rsidRPr="00075360" w:rsidRDefault="00DE1F40" w:rsidP="00DE1F40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highlight w:val="white"/>
        </w:rPr>
      </w:pPr>
      <w:r w:rsidRPr="000D7F70">
        <w:rPr>
          <w:sz w:val="28"/>
        </w:rPr>
        <w:t>акушерский дистанционный консультативный центр с выездной анестезиолого-реанимационной акушерской бригадой</w:t>
      </w:r>
      <w:r w:rsidRPr="000D7F70">
        <w:rPr>
          <w:sz w:val="28"/>
          <w:szCs w:val="28"/>
          <w:highlight w:val="white"/>
        </w:rPr>
        <w:t xml:space="preserve"> (круглосуточный пост).</w:t>
      </w:r>
    </w:p>
    <w:p w:rsidR="00DE1F40" w:rsidRPr="000D7F70" w:rsidRDefault="00DE1F40" w:rsidP="00DE1F40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proofErr w:type="spellStart"/>
      <w:r w:rsidRPr="000D7F70">
        <w:rPr>
          <w:bCs/>
          <w:sz w:val="28"/>
          <w:szCs w:val="28"/>
        </w:rPr>
        <w:t>Неонатологический</w:t>
      </w:r>
      <w:proofErr w:type="spellEnd"/>
      <w:r w:rsidRPr="000D7F70">
        <w:rPr>
          <w:bCs/>
          <w:sz w:val="28"/>
          <w:szCs w:val="28"/>
        </w:rPr>
        <w:t xml:space="preserve">  стационар</w:t>
      </w:r>
      <w:r>
        <w:rPr>
          <w:bCs/>
          <w:sz w:val="28"/>
          <w:szCs w:val="28"/>
        </w:rPr>
        <w:t>:</w:t>
      </w:r>
    </w:p>
    <w:p w:rsidR="00DE1F40" w:rsidRPr="00D1466F" w:rsidRDefault="00DE1F40" w:rsidP="00DE1F40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новорожденных физиологического отделения на 22 коек;</w:t>
      </w:r>
    </w:p>
    <w:p w:rsidR="00DE1F40" w:rsidRPr="00D1466F" w:rsidRDefault="00DE1F40" w:rsidP="00DE1F40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новорожденных обсервационного отделения на 18 коек;</w:t>
      </w:r>
    </w:p>
    <w:p w:rsidR="00DE1F40" w:rsidRDefault="00DE1F40" w:rsidP="00DE1F40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реанимации и интенсивной терапии новорожденных  на 6 коек;</w:t>
      </w:r>
    </w:p>
    <w:p w:rsidR="00DE1F40" w:rsidRPr="00D1466F" w:rsidRDefault="00DE1F40" w:rsidP="00DE1F40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патологии новорожденных и недоношенных детей на </w:t>
      </w:r>
      <w:r w:rsidRPr="0094299F">
        <w:rPr>
          <w:sz w:val="28"/>
          <w:szCs w:val="28"/>
        </w:rPr>
        <w:t>8</w:t>
      </w:r>
      <w:r>
        <w:rPr>
          <w:sz w:val="28"/>
          <w:szCs w:val="28"/>
        </w:rPr>
        <w:t xml:space="preserve"> коек;</w:t>
      </w:r>
    </w:p>
    <w:p w:rsidR="00DE1F40" w:rsidRPr="00D1466F" w:rsidRDefault="00DE1F40" w:rsidP="00DE1F40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молочный блок.</w:t>
      </w:r>
    </w:p>
    <w:p w:rsidR="00DE1F40" w:rsidRPr="000D7F70" w:rsidRDefault="00DE1F40" w:rsidP="00DE1F40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  <w:u w:val="single"/>
        </w:rPr>
      </w:pPr>
      <w:r w:rsidRPr="000D7F70">
        <w:rPr>
          <w:bCs/>
          <w:sz w:val="28"/>
          <w:szCs w:val="28"/>
        </w:rPr>
        <w:t>Гинекологическое отделение</w:t>
      </w:r>
      <w:r w:rsidRPr="000D7F70">
        <w:rPr>
          <w:sz w:val="28"/>
          <w:szCs w:val="28"/>
        </w:rPr>
        <w:t xml:space="preserve">  </w:t>
      </w:r>
      <w:r w:rsidRPr="000D7F7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операционной  на 1</w:t>
      </w:r>
      <w:r w:rsidRPr="00FF35A6">
        <w:rPr>
          <w:sz w:val="28"/>
          <w:szCs w:val="28"/>
        </w:rPr>
        <w:t>4</w:t>
      </w:r>
      <w:r w:rsidRPr="000D7F70">
        <w:rPr>
          <w:sz w:val="28"/>
          <w:szCs w:val="28"/>
        </w:rPr>
        <w:t xml:space="preserve"> коек</w:t>
      </w:r>
      <w:r>
        <w:rPr>
          <w:sz w:val="28"/>
          <w:szCs w:val="28"/>
        </w:rPr>
        <w:t>:</w:t>
      </w:r>
    </w:p>
    <w:p w:rsidR="00DE1F40" w:rsidRPr="003A0260" w:rsidRDefault="00DE1F40" w:rsidP="00DE1F40">
      <w:pPr>
        <w:pStyle w:val="a3"/>
        <w:numPr>
          <w:ilvl w:val="0"/>
          <w:numId w:val="5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3A0260">
        <w:rPr>
          <w:bCs/>
          <w:sz w:val="28"/>
          <w:szCs w:val="28"/>
        </w:rPr>
        <w:t>Дневной стационар</w:t>
      </w:r>
      <w:r w:rsidRPr="003A0260">
        <w:rPr>
          <w:sz w:val="28"/>
          <w:szCs w:val="28"/>
        </w:rPr>
        <w:t xml:space="preserve"> на 10 коек</w:t>
      </w:r>
    </w:p>
    <w:p w:rsidR="00DE1F40" w:rsidRPr="000D7F70" w:rsidRDefault="00DE1F40" w:rsidP="00DE1F40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  <w:highlight w:val="white"/>
        </w:rPr>
        <w:t>Клинико-диагностическое отделение</w:t>
      </w:r>
      <w:r>
        <w:rPr>
          <w:bCs/>
          <w:sz w:val="28"/>
          <w:szCs w:val="28"/>
        </w:rPr>
        <w:t>;</w:t>
      </w:r>
    </w:p>
    <w:p w:rsidR="00DE1F40" w:rsidRPr="000D7F70" w:rsidRDefault="00DE1F40" w:rsidP="00DE1F40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  <w:highlight w:val="white"/>
        </w:rPr>
        <w:t>Организационно-методический отдел</w:t>
      </w:r>
      <w:r>
        <w:rPr>
          <w:bCs/>
          <w:sz w:val="28"/>
          <w:szCs w:val="28"/>
        </w:rPr>
        <w:t>;</w:t>
      </w:r>
    </w:p>
    <w:p w:rsidR="00DE1F40" w:rsidRPr="000D7F70" w:rsidRDefault="00DE1F40" w:rsidP="00DE1F40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</w:rPr>
        <w:t>Рентгенологический кабинет</w:t>
      </w:r>
      <w:r>
        <w:rPr>
          <w:bCs/>
          <w:sz w:val="28"/>
          <w:szCs w:val="28"/>
        </w:rPr>
        <w:t>;</w:t>
      </w:r>
    </w:p>
    <w:p w:rsidR="00DE1F40" w:rsidRPr="00075360" w:rsidRDefault="00DE1F40" w:rsidP="00DE1F40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Обособленное структурное подразделение (Целинный район):</w:t>
      </w:r>
    </w:p>
    <w:p w:rsidR="00DE1F40" w:rsidRDefault="00DE1F40" w:rsidP="00DE1F40">
      <w:pPr>
        <w:pStyle w:val="a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Кабинет акушера-гинеколога (2 участка);</w:t>
      </w:r>
    </w:p>
    <w:p w:rsidR="00DE1F40" w:rsidRPr="00075360" w:rsidRDefault="00DE1F40" w:rsidP="00DE1F40">
      <w:pPr>
        <w:pStyle w:val="a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3A0260">
        <w:rPr>
          <w:bCs/>
          <w:sz w:val="28"/>
          <w:szCs w:val="28"/>
        </w:rPr>
        <w:t>Дневной стационар</w:t>
      </w:r>
      <w:r w:rsidRPr="003A0260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3A0260">
        <w:rPr>
          <w:sz w:val="28"/>
          <w:szCs w:val="28"/>
        </w:rPr>
        <w:t xml:space="preserve"> ко</w:t>
      </w:r>
      <w:r>
        <w:rPr>
          <w:sz w:val="28"/>
          <w:szCs w:val="28"/>
        </w:rPr>
        <w:t>йки.</w:t>
      </w:r>
    </w:p>
    <w:p w:rsidR="00DE1F40" w:rsidRDefault="00DE1F40" w:rsidP="00DE1F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Pr="009522FE">
        <w:rPr>
          <w:rFonts w:ascii="Times New Roman" w:hAnsi="Times New Roman" w:cs="Times New Roman"/>
          <w:sz w:val="28"/>
          <w:szCs w:val="28"/>
          <w:highlight w:val="white"/>
        </w:rPr>
        <w:t xml:space="preserve">БУ РК «Перинатальный центр им. О. А. </w:t>
      </w:r>
      <w:proofErr w:type="spellStart"/>
      <w:r w:rsidRPr="009522FE">
        <w:rPr>
          <w:rFonts w:ascii="Times New Roman" w:hAnsi="Times New Roman" w:cs="Times New Roman"/>
          <w:sz w:val="28"/>
          <w:szCs w:val="28"/>
          <w:highlight w:val="white"/>
        </w:rPr>
        <w:t>Шунгаевой</w:t>
      </w:r>
      <w:proofErr w:type="spellEnd"/>
      <w:r w:rsidRPr="009522FE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специализированная медицинская помощь по акушерству, гинекологии.</w:t>
      </w:r>
    </w:p>
    <w:p w:rsidR="00DE1F40" w:rsidRDefault="00DE1F40" w:rsidP="00DE1F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1F40" w:rsidRPr="00DE1F40" w:rsidRDefault="00DE1F40" w:rsidP="00DE1F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E1F4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Основные демографические показатели:</w:t>
      </w:r>
    </w:p>
    <w:p w:rsidR="00DE1F40" w:rsidRPr="00DE1F40" w:rsidRDefault="00DE1F40" w:rsidP="00DE1F40">
      <w:pPr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 xml:space="preserve">По городу Элиста – женское население  -  </w:t>
      </w:r>
      <w:r w:rsidRPr="00DE1F40">
        <w:rPr>
          <w:rFonts w:ascii="Times New Roman" w:hAnsi="Times New Roman" w:cs="Times New Roman"/>
          <w:iCs/>
          <w:sz w:val="28"/>
          <w:szCs w:val="28"/>
        </w:rPr>
        <w:t xml:space="preserve">67647- 54,4% </w:t>
      </w:r>
      <w:r w:rsidRPr="00DE1F40">
        <w:rPr>
          <w:rFonts w:ascii="Times New Roman" w:hAnsi="Times New Roman" w:cs="Times New Roman"/>
          <w:sz w:val="28"/>
          <w:szCs w:val="28"/>
        </w:rPr>
        <w:t xml:space="preserve"> от всего городского  населения -  124270 чел.  Под наблюдением  женской консультации – 52338  женщин.</w:t>
      </w:r>
    </w:p>
    <w:p w:rsidR="00DE1F40" w:rsidRPr="00DE1F40" w:rsidRDefault="00DE1F40" w:rsidP="00DE1F40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>Фертильного возраста – 30540 женщин – 57,4 %;</w:t>
      </w:r>
    </w:p>
    <w:p w:rsidR="00DE1F40" w:rsidRPr="00DE1F40" w:rsidRDefault="00DE1F40" w:rsidP="00DE1F40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>От 15 до 18 лет – 3679 женщин – 6,2 %;</w:t>
      </w:r>
    </w:p>
    <w:p w:rsidR="00DE1F40" w:rsidRPr="00DE1F40" w:rsidRDefault="00DE1F40" w:rsidP="00DE1F40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>Старше 45-85  лет – 27554 женщин – 52,6 %;</w:t>
      </w:r>
    </w:p>
    <w:p w:rsidR="00DE1F40" w:rsidRPr="00DE1F40" w:rsidRDefault="00DE1F40" w:rsidP="00DE1F40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 xml:space="preserve"> Работающие – 33183 женщин-74,0 %</w:t>
      </w:r>
    </w:p>
    <w:p w:rsidR="00DE1F40" w:rsidRPr="00DE1F40" w:rsidRDefault="00DE1F40" w:rsidP="00DE1F40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>Домохозяйки – 11652 женщин-26,1 %.</w:t>
      </w:r>
    </w:p>
    <w:p w:rsidR="00DE1F40" w:rsidRPr="00DE1F40" w:rsidRDefault="00DE1F40" w:rsidP="00DE1F40">
      <w:pPr>
        <w:tabs>
          <w:tab w:val="left" w:pos="4065"/>
        </w:tabs>
        <w:ind w:left="920"/>
        <w:jc w:val="both"/>
        <w:rPr>
          <w:rFonts w:ascii="Times New Roman" w:hAnsi="Times New Roman" w:cs="Times New Roman"/>
          <w:sz w:val="28"/>
          <w:szCs w:val="28"/>
        </w:rPr>
      </w:pPr>
    </w:p>
    <w:p w:rsidR="00DE1F40" w:rsidRPr="00DE1F40" w:rsidRDefault="00DE1F40" w:rsidP="00DE1F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40">
        <w:rPr>
          <w:rFonts w:ascii="Times New Roman" w:hAnsi="Times New Roman" w:cs="Times New Roman"/>
          <w:b/>
          <w:sz w:val="28"/>
          <w:szCs w:val="28"/>
        </w:rPr>
        <w:t>Основные показатели акушерской помощи женскому населению по женской консультации</w:t>
      </w:r>
    </w:p>
    <w:p w:rsidR="00DE1F40" w:rsidRPr="00DE1F40" w:rsidRDefault="00DE1F40" w:rsidP="0020440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Look w:val="01E0"/>
      </w:tblPr>
      <w:tblGrid>
        <w:gridCol w:w="401"/>
        <w:gridCol w:w="3965"/>
        <w:gridCol w:w="916"/>
        <w:gridCol w:w="946"/>
        <w:gridCol w:w="916"/>
        <w:gridCol w:w="884"/>
        <w:gridCol w:w="916"/>
        <w:gridCol w:w="846"/>
      </w:tblGrid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2021г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2022г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2023г</w:t>
            </w: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DE1F40">
              <w:rPr>
                <w:iCs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DE1F40">
              <w:rPr>
                <w:iCs/>
                <w:sz w:val="28"/>
                <w:szCs w:val="28"/>
              </w:rPr>
              <w:t>Абс</w:t>
            </w:r>
            <w:proofErr w:type="spellEnd"/>
            <w:r w:rsidRPr="00DE1F4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DE1F40">
              <w:rPr>
                <w:iCs/>
                <w:sz w:val="28"/>
                <w:szCs w:val="28"/>
              </w:rPr>
              <w:t>Абс</w:t>
            </w:r>
            <w:proofErr w:type="spellEnd"/>
            <w:r w:rsidRPr="00DE1F4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%</w:t>
            </w: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Поступили под наблюдением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</w:rPr>
              <w:t>1</w:t>
            </w:r>
            <w:r w:rsidRPr="00DE1F40">
              <w:rPr>
                <w:iCs/>
                <w:sz w:val="28"/>
                <w:szCs w:val="28"/>
                <w:lang w:val="en-US"/>
              </w:rPr>
              <w:t>664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</w:rPr>
              <w:t>1</w:t>
            </w:r>
            <w:r w:rsidRPr="00DE1F40">
              <w:rPr>
                <w:iCs/>
                <w:sz w:val="28"/>
                <w:szCs w:val="28"/>
                <w:lang w:val="en-US"/>
              </w:rPr>
              <w:t>583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</w:rPr>
              <w:t>148</w:t>
            </w:r>
            <w:r w:rsidRPr="00DE1F40">
              <w:rPr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в т. ч. до 12 недель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1547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92,9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</w:rPr>
              <w:t>1537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</w:rPr>
              <w:t>9</w:t>
            </w:r>
            <w:r w:rsidRPr="00DE1F40">
              <w:rPr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1463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98,3</w:t>
            </w: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Не состояли на учете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</w:rPr>
              <w:t>0,</w:t>
            </w:r>
            <w:r w:rsidRPr="00DE1F40">
              <w:rPr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</w:rPr>
              <w:t>0,</w:t>
            </w:r>
            <w:r w:rsidRPr="00DE1F40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Всего родов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1576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1474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1445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Преждевременные роды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4,6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4,9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5,2</w:t>
            </w: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С/выкидыши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1,3</w:t>
            </w: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Материнская смертность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-</w:t>
            </w: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Перинатальная смертность (на 1000 родив</w:t>
            </w:r>
            <w:proofErr w:type="gramStart"/>
            <w:r w:rsidRPr="00DE1F40">
              <w:rPr>
                <w:iCs/>
                <w:sz w:val="28"/>
                <w:szCs w:val="28"/>
              </w:rPr>
              <w:t>.</w:t>
            </w:r>
            <w:proofErr w:type="gramEnd"/>
            <w:r w:rsidRPr="00DE1F40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DE1F40">
              <w:rPr>
                <w:iCs/>
                <w:sz w:val="28"/>
                <w:szCs w:val="28"/>
              </w:rPr>
              <w:t>ж</w:t>
            </w:r>
            <w:proofErr w:type="gramEnd"/>
            <w:r w:rsidRPr="00DE1F40">
              <w:rPr>
                <w:iCs/>
                <w:sz w:val="28"/>
                <w:szCs w:val="28"/>
              </w:rPr>
              <w:t>ивыми и мертвыми %0)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5,4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7,6</w:t>
            </w: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tabs>
                <w:tab w:val="center" w:pos="1874"/>
              </w:tabs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ПЭ тяжелая форма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1,7</w:t>
            </w: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tabs>
                <w:tab w:val="center" w:pos="1874"/>
              </w:tabs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ВПР плода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  <w:lang w:val="en-US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  <w:lang w:val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  <w:lang w:val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Прерывания по медицинским показаниям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0,6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  <w:lang w:val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</w:rPr>
              <w:t>0,</w:t>
            </w:r>
            <w:r w:rsidRPr="00DE1F40">
              <w:rPr>
                <w:iCs/>
                <w:sz w:val="28"/>
                <w:szCs w:val="28"/>
                <w:lang w:val="en-US"/>
              </w:rPr>
              <w:t>7</w:t>
            </w:r>
          </w:p>
        </w:tc>
      </w:tr>
      <w:tr w:rsidR="00DE1F40" w:rsidRPr="00DE1F40" w:rsidTr="00DE1F4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Медицинский аборт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  <w:lang w:val="en-US"/>
              </w:rPr>
            </w:pPr>
            <w:r w:rsidRPr="00DE1F40">
              <w:rPr>
                <w:iCs/>
                <w:sz w:val="28"/>
                <w:szCs w:val="28"/>
                <w:lang w:val="en-US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  <w:lang w:val="en-US"/>
              </w:rPr>
              <w:t>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Pr="00DE1F40" w:rsidRDefault="00DE1F40" w:rsidP="00204404">
            <w:pPr>
              <w:pStyle w:val="24"/>
              <w:jc w:val="center"/>
              <w:rPr>
                <w:iCs/>
                <w:sz w:val="28"/>
                <w:szCs w:val="28"/>
              </w:rPr>
            </w:pPr>
            <w:r w:rsidRPr="00DE1F40">
              <w:rPr>
                <w:iCs/>
                <w:sz w:val="28"/>
                <w:szCs w:val="28"/>
              </w:rPr>
              <w:t>1,6</w:t>
            </w:r>
          </w:p>
        </w:tc>
      </w:tr>
    </w:tbl>
    <w:p w:rsidR="00204404" w:rsidRDefault="00204404" w:rsidP="00DE1F40">
      <w:pPr>
        <w:shd w:val="clear" w:color="auto" w:fill="FFFFFF"/>
        <w:tabs>
          <w:tab w:val="left" w:pos="9781"/>
        </w:tabs>
        <w:ind w:right="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F40" w:rsidRPr="00DE1F40" w:rsidRDefault="00DE1F40" w:rsidP="00DE1F40">
      <w:pPr>
        <w:shd w:val="clear" w:color="auto" w:fill="FFFFFF"/>
        <w:tabs>
          <w:tab w:val="left" w:pos="9781"/>
        </w:tabs>
        <w:ind w:right="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F40">
        <w:rPr>
          <w:rFonts w:ascii="Times New Roman" w:hAnsi="Times New Roman" w:cs="Times New Roman"/>
          <w:color w:val="000000"/>
          <w:sz w:val="28"/>
          <w:szCs w:val="28"/>
        </w:rPr>
        <w:t>Анализ основных показателей из таблицы  видно, что показатель ранней явки с каждым годом увеличивается и в 2023г составил 98,3% , а не состоящих на учете беременных остается на прежнем уровне</w:t>
      </w:r>
    </w:p>
    <w:p w:rsidR="00DE1F40" w:rsidRPr="00DE1F40" w:rsidRDefault="00DE1F40" w:rsidP="00DE1F40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4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преждевременных родов увеличился в 2023 </w:t>
      </w:r>
      <w:r w:rsidR="00204404">
        <w:rPr>
          <w:rFonts w:ascii="Times New Roman" w:hAnsi="Times New Roman" w:cs="Times New Roman"/>
          <w:color w:val="000000"/>
          <w:sz w:val="28"/>
          <w:szCs w:val="28"/>
        </w:rPr>
        <w:t>г на 0,6 %</w:t>
      </w:r>
      <w:r w:rsidRPr="00DE1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1F40">
        <w:rPr>
          <w:rFonts w:ascii="Times New Roman" w:hAnsi="Times New Roman" w:cs="Times New Roman"/>
          <w:sz w:val="28"/>
          <w:szCs w:val="28"/>
        </w:rPr>
        <w:t xml:space="preserve"> Среди наблюдавшихся в женской консультации</w:t>
      </w:r>
      <w:r w:rsidR="00204404">
        <w:rPr>
          <w:rFonts w:ascii="Times New Roman" w:hAnsi="Times New Roman" w:cs="Times New Roman"/>
          <w:sz w:val="28"/>
          <w:szCs w:val="28"/>
        </w:rPr>
        <w:t>,</w:t>
      </w:r>
      <w:r w:rsidRPr="00DE1F40">
        <w:rPr>
          <w:rFonts w:ascii="Times New Roman" w:hAnsi="Times New Roman" w:cs="Times New Roman"/>
          <w:sz w:val="28"/>
          <w:szCs w:val="28"/>
        </w:rPr>
        <w:t xml:space="preserve"> увеличилась частота преждевременных родов на 0,6% – с 4,6  в 2021г. до 5,2  в 2023 г. – при некотором снижении числа беременностей, закончившихся абортом – с 2,5 до 1,6 %. При этом общий уровень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недонашивания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беременности увеличился  с 5,7 % в 2021 г. до  6,6  % в 2023г., что согласуется с приведенными</w:t>
      </w:r>
      <w:proofErr w:type="gramEnd"/>
      <w:r w:rsidRPr="00DE1F40">
        <w:rPr>
          <w:rFonts w:ascii="Times New Roman" w:hAnsi="Times New Roman" w:cs="Times New Roman"/>
          <w:sz w:val="28"/>
          <w:szCs w:val="28"/>
        </w:rPr>
        <w:t xml:space="preserve"> данными об актуальности проблемы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не</w:t>
      </w:r>
      <w:r w:rsidR="00204404">
        <w:rPr>
          <w:rFonts w:ascii="Times New Roman" w:hAnsi="Times New Roman" w:cs="Times New Roman"/>
          <w:sz w:val="28"/>
          <w:szCs w:val="28"/>
        </w:rPr>
        <w:t>вынашивания</w:t>
      </w:r>
      <w:proofErr w:type="spellEnd"/>
      <w:r w:rsidR="00204404">
        <w:rPr>
          <w:rFonts w:ascii="Times New Roman" w:hAnsi="Times New Roman" w:cs="Times New Roman"/>
          <w:sz w:val="28"/>
          <w:szCs w:val="28"/>
        </w:rPr>
        <w:t xml:space="preserve"> беременности в настоящее время</w:t>
      </w:r>
      <w:r w:rsidRPr="00DE1F40">
        <w:rPr>
          <w:rFonts w:ascii="Times New Roman" w:hAnsi="Times New Roman" w:cs="Times New Roman"/>
          <w:sz w:val="28"/>
          <w:szCs w:val="28"/>
        </w:rPr>
        <w:t>.</w:t>
      </w:r>
    </w:p>
    <w:p w:rsidR="00DE1F40" w:rsidRPr="00DE1F40" w:rsidRDefault="00DE1F40" w:rsidP="00DE1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Показателем эффективности диспансеризации  беременных является перинатальная смертность, которая за отчетный период составила 11 случаев (7,6 %</w:t>
      </w:r>
      <w:r w:rsidRPr="00204404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Pr="00DE1F40">
        <w:rPr>
          <w:rFonts w:ascii="Times New Roman" w:hAnsi="Times New Roman" w:cs="Times New Roman"/>
          <w:color w:val="000000"/>
          <w:sz w:val="28"/>
          <w:szCs w:val="28"/>
        </w:rPr>
        <w:t>), что в сравнении с 2022 г увеличился на  2,2 %</w:t>
      </w:r>
      <w:r w:rsidRPr="00204404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Pr="00DE1F4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DE1F40">
        <w:rPr>
          <w:rFonts w:ascii="Times New Roman" w:hAnsi="Times New Roman" w:cs="Times New Roman"/>
          <w:sz w:val="28"/>
          <w:szCs w:val="28"/>
        </w:rPr>
        <w:t>. Перинатальная смертность увеличилась за сче</w:t>
      </w:r>
      <w:r w:rsidR="00204404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204404"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 w:rsidR="00204404">
        <w:rPr>
          <w:rFonts w:ascii="Times New Roman" w:hAnsi="Times New Roman" w:cs="Times New Roman"/>
          <w:sz w:val="28"/>
          <w:szCs w:val="28"/>
        </w:rPr>
        <w:t xml:space="preserve"> гибели плода (</w:t>
      </w:r>
      <w:r w:rsidRPr="00DE1F40">
        <w:rPr>
          <w:rFonts w:ascii="Times New Roman" w:hAnsi="Times New Roman" w:cs="Times New Roman"/>
          <w:sz w:val="28"/>
          <w:szCs w:val="28"/>
        </w:rPr>
        <w:t>в 2023г</w:t>
      </w:r>
      <w:r w:rsidR="00204404">
        <w:rPr>
          <w:rFonts w:ascii="Times New Roman" w:hAnsi="Times New Roman" w:cs="Times New Roman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sz w:val="28"/>
          <w:szCs w:val="28"/>
        </w:rPr>
        <w:t>- 2 случая- 1,38</w:t>
      </w:r>
      <w:r w:rsidR="00204404">
        <w:rPr>
          <w:rFonts w:ascii="Times New Roman" w:hAnsi="Times New Roman" w:cs="Times New Roman"/>
          <w:sz w:val="28"/>
          <w:szCs w:val="28"/>
        </w:rPr>
        <w:t>%0, в 2022год</w:t>
      </w:r>
      <w:proofErr w:type="gramStart"/>
      <w:r w:rsidR="0020440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04404">
        <w:rPr>
          <w:rFonts w:ascii="Times New Roman" w:hAnsi="Times New Roman" w:cs="Times New Roman"/>
          <w:sz w:val="28"/>
          <w:szCs w:val="28"/>
        </w:rPr>
        <w:t xml:space="preserve"> не было) и РНС(</w:t>
      </w:r>
      <w:r w:rsidRPr="00DE1F40">
        <w:rPr>
          <w:rFonts w:ascii="Times New Roman" w:hAnsi="Times New Roman" w:cs="Times New Roman"/>
          <w:sz w:val="28"/>
          <w:szCs w:val="28"/>
        </w:rPr>
        <w:t>1случай- 0,69%0, в 2021,</w:t>
      </w:r>
      <w:r w:rsidR="00204404">
        <w:rPr>
          <w:rFonts w:ascii="Times New Roman" w:hAnsi="Times New Roman" w:cs="Times New Roman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sz w:val="28"/>
          <w:szCs w:val="28"/>
        </w:rPr>
        <w:t>2022</w:t>
      </w:r>
      <w:r w:rsidR="00204404">
        <w:rPr>
          <w:rFonts w:ascii="Times New Roman" w:hAnsi="Times New Roman" w:cs="Times New Roman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sz w:val="28"/>
          <w:szCs w:val="28"/>
        </w:rPr>
        <w:t>г- не было)</w:t>
      </w:r>
    </w:p>
    <w:p w:rsidR="00DE1F40" w:rsidRPr="00DE1F40" w:rsidRDefault="00DE1F40" w:rsidP="00DE1F40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материнской смертности за 2023г в женской консультации не было.</w:t>
      </w:r>
    </w:p>
    <w:p w:rsidR="00DE1F40" w:rsidRPr="005C20BF" w:rsidRDefault="00DE1F40" w:rsidP="005C20B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40">
        <w:rPr>
          <w:rFonts w:ascii="Times New Roman" w:hAnsi="Times New Roman" w:cs="Times New Roman"/>
          <w:b/>
          <w:sz w:val="28"/>
          <w:szCs w:val="28"/>
        </w:rPr>
        <w:t>Медицинская помощь женщинам с бесплодием при помощи ЭКО</w:t>
      </w: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2142"/>
        <w:gridCol w:w="2142"/>
        <w:gridCol w:w="2142"/>
      </w:tblGrid>
      <w:tr w:rsidR="00DE1F40" w:rsidRPr="00DE1F40" w:rsidTr="00DE1F40">
        <w:trPr>
          <w:trHeight w:val="260"/>
        </w:trPr>
        <w:tc>
          <w:tcPr>
            <w:tcW w:w="4770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DE1F40" w:rsidRPr="00DE1F40" w:rsidTr="00DE1F40">
        <w:trPr>
          <w:trHeight w:val="260"/>
        </w:trPr>
        <w:tc>
          <w:tcPr>
            <w:tcW w:w="4770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Годовой план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DE1F40" w:rsidRPr="00DE1F40" w:rsidTr="00DE1F40">
        <w:trPr>
          <w:trHeight w:val="260"/>
        </w:trPr>
        <w:tc>
          <w:tcPr>
            <w:tcW w:w="4770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Число женщин, которым проведено ЭКО</w:t>
            </w:r>
          </w:p>
          <w:p w:rsidR="00DE1F40" w:rsidRPr="00DE1F40" w:rsidRDefault="00DE1F40" w:rsidP="0020440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Число проведенных протоколов с ПЭ</w:t>
            </w:r>
          </w:p>
          <w:p w:rsidR="00DE1F40" w:rsidRPr="00DE1F40" w:rsidRDefault="00DE1F40" w:rsidP="00204404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удельный вес от годового плана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04" w:rsidRDefault="00204404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102,1%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126%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109,0%</w:t>
            </w:r>
          </w:p>
        </w:tc>
      </w:tr>
      <w:tr w:rsidR="00DE1F40" w:rsidRPr="00DE1F40" w:rsidTr="00DE1F40">
        <w:trPr>
          <w:trHeight w:val="260"/>
        </w:trPr>
        <w:tc>
          <w:tcPr>
            <w:tcW w:w="4770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Число наступивших беременностей от числа ЭКО ПЭ</w:t>
            </w:r>
          </w:p>
          <w:p w:rsidR="00DE1F40" w:rsidRPr="00DE1F40" w:rsidRDefault="00DE1F40" w:rsidP="0020440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от  числа </w:t>
            </w:r>
            <w:proofErr w:type="gramStart"/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DE1F40">
              <w:rPr>
                <w:rFonts w:ascii="Times New Roman" w:hAnsi="Times New Roman" w:cs="Times New Roman"/>
                <w:sz w:val="28"/>
                <w:szCs w:val="28"/>
              </w:rPr>
              <w:t xml:space="preserve"> ЭКО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32,2%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31,2%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  <w:p w:rsidR="00DE1F40" w:rsidRPr="00DE1F40" w:rsidRDefault="00DE1F40" w:rsidP="00204404">
            <w:pPr>
              <w:spacing w:after="0" w:line="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40" w:rsidRPr="00DE1F40" w:rsidRDefault="00DE1F40" w:rsidP="00204404">
            <w:pPr>
              <w:spacing w:after="0" w:line="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44 %</w:t>
            </w:r>
          </w:p>
        </w:tc>
      </w:tr>
      <w:tr w:rsidR="00DE1F40" w:rsidRPr="00DE1F40" w:rsidTr="00DE1F40">
        <w:trPr>
          <w:trHeight w:val="260"/>
        </w:trPr>
        <w:tc>
          <w:tcPr>
            <w:tcW w:w="4770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Репродуктивные потери из положительных результатов </w:t>
            </w:r>
          </w:p>
          <w:p w:rsidR="00DE1F40" w:rsidRPr="00DE1F40" w:rsidRDefault="00DE1F40" w:rsidP="0020440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Удельный вес от числа наступивших беременностей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19,6%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16,9 %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31,4 %</w:t>
            </w:r>
          </w:p>
        </w:tc>
      </w:tr>
      <w:tr w:rsidR="00DE1F40" w:rsidRPr="00DE1F40" w:rsidTr="00DE1F40">
        <w:trPr>
          <w:trHeight w:val="260"/>
        </w:trPr>
        <w:tc>
          <w:tcPr>
            <w:tcW w:w="4770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Число родов</w:t>
            </w:r>
          </w:p>
          <w:p w:rsidR="00DE1F40" w:rsidRPr="00DE1F40" w:rsidRDefault="00DE1F40" w:rsidP="0020440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Родилось детей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42" w:type="dxa"/>
            <w:vAlign w:val="center"/>
          </w:tcPr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DE1F40" w:rsidRPr="00DE1F40" w:rsidRDefault="00DE1F40" w:rsidP="0020440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DE1F40" w:rsidRPr="00DE1F40" w:rsidRDefault="00DE1F40" w:rsidP="00DE1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40" w:rsidRPr="00DE1F40" w:rsidRDefault="00DE1F40" w:rsidP="00DE1F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 xml:space="preserve">В отделении охраны репродуктивного здоровья проводится подготовка женщин с бесплодием проведению процедуры ЭКО и ПЭ,  и ведение ранних сроков беременности после применения </w:t>
      </w:r>
      <w:r w:rsidRPr="00DE1F40">
        <w:rPr>
          <w:rFonts w:ascii="Times New Roman" w:eastAsia="Calibri" w:hAnsi="Times New Roman" w:cs="Times New Roman"/>
          <w:sz w:val="28"/>
          <w:szCs w:val="28"/>
        </w:rPr>
        <w:t>высокотехнологичных репродуктивных технологий</w:t>
      </w:r>
      <w:r w:rsidRPr="00DE1F40">
        <w:rPr>
          <w:rFonts w:ascii="Times New Roman" w:hAnsi="Times New Roman" w:cs="Times New Roman"/>
          <w:sz w:val="28"/>
          <w:szCs w:val="28"/>
        </w:rPr>
        <w:t xml:space="preserve">. В 2023 г. проведено 256 процедур  ЭКО и ПЭ, что составило   138,3  %  от годового плана. </w:t>
      </w:r>
      <w:r w:rsidRPr="00DE1F40">
        <w:rPr>
          <w:rFonts w:ascii="Times New Roman" w:eastAsia="Calibri" w:hAnsi="Times New Roman" w:cs="Times New Roman"/>
          <w:sz w:val="28"/>
          <w:szCs w:val="28"/>
        </w:rPr>
        <w:t>Результативность процедуры ЭКО составила  44  %</w:t>
      </w:r>
      <w:r w:rsidRPr="00DE1F40">
        <w:rPr>
          <w:rFonts w:ascii="Times New Roman" w:hAnsi="Times New Roman" w:cs="Times New Roman"/>
          <w:sz w:val="28"/>
          <w:szCs w:val="28"/>
        </w:rPr>
        <w:t>, что на  12,8  % выше  2022 г. В результате применения ВРТ в 2023 г. родилось 73  ребенка</w:t>
      </w:r>
    </w:p>
    <w:p w:rsidR="00DE1F40" w:rsidRPr="00DE1F40" w:rsidRDefault="00DE1F40" w:rsidP="00DE1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40" w:rsidRPr="00DE1F40" w:rsidRDefault="00DE1F40" w:rsidP="00DE1F40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40">
        <w:rPr>
          <w:rFonts w:ascii="Times New Roman" w:hAnsi="Times New Roman" w:cs="Times New Roman"/>
          <w:b/>
          <w:sz w:val="28"/>
          <w:szCs w:val="28"/>
        </w:rPr>
        <w:t>Организация медико-социальной помощи женщинам</w:t>
      </w:r>
    </w:p>
    <w:p w:rsidR="00DE1F40" w:rsidRDefault="00204404" w:rsidP="00DE1F40">
      <w:pPr>
        <w:pStyle w:val="docdata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E1F40" w:rsidRPr="00DE1F40">
        <w:rPr>
          <w:color w:val="000000"/>
          <w:sz w:val="28"/>
          <w:szCs w:val="28"/>
        </w:rPr>
        <w:t xml:space="preserve">В 2023 году в кабинетах медико-социальной помощи было проведено 1756, в 2022 г-1757 консультаций, в том числе: несовершеннолетних беременных -8, в 2022г- 13, сопровождение женщин из трудной жизненной ситуации-18, в 2022г- 18, консультирование и оказание психологической помощи по поводу послеродовой депрессии-17, семейное консультирование-7, </w:t>
      </w:r>
      <w:proofErr w:type="spellStart"/>
      <w:r w:rsidR="00DE1F40" w:rsidRPr="00DE1F40">
        <w:rPr>
          <w:color w:val="000000"/>
          <w:sz w:val="28"/>
          <w:szCs w:val="28"/>
        </w:rPr>
        <w:t>доабортное</w:t>
      </w:r>
      <w:proofErr w:type="spellEnd"/>
      <w:r w:rsidR="00DE1F40" w:rsidRPr="00DE1F40">
        <w:rPr>
          <w:color w:val="000000"/>
          <w:sz w:val="28"/>
          <w:szCs w:val="28"/>
        </w:rPr>
        <w:t xml:space="preserve"> консультирование-63, в 2022 г-59. Из 63 чел 8 отказались от прерывания, встали на Д-учет по беременности.</w:t>
      </w:r>
    </w:p>
    <w:p w:rsidR="00DE1F40" w:rsidRPr="00DE1F40" w:rsidRDefault="00204404" w:rsidP="00204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04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внедрено и введено в практическое использование</w:t>
      </w:r>
      <w:r w:rsidRPr="00204404">
        <w:rPr>
          <w:rFonts w:ascii="Times New Roman" w:hAnsi="Times New Roman" w:cs="Times New Roman"/>
          <w:sz w:val="28"/>
          <w:szCs w:val="28"/>
        </w:rPr>
        <w:t xml:space="preserve"> мотивационное анкетирование всех</w:t>
      </w:r>
      <w:r>
        <w:rPr>
          <w:rFonts w:ascii="Times New Roman" w:hAnsi="Times New Roman" w:cs="Times New Roman"/>
          <w:sz w:val="28"/>
          <w:szCs w:val="28"/>
        </w:rPr>
        <w:t xml:space="preserve"> женщин, обратившихся с целью прерывания беременности</w:t>
      </w:r>
      <w:r w:rsidRPr="00204404">
        <w:rPr>
          <w:rFonts w:ascii="Times New Roman" w:hAnsi="Times New Roman" w:cs="Times New Roman"/>
          <w:sz w:val="28"/>
          <w:szCs w:val="28"/>
        </w:rPr>
        <w:t xml:space="preserve">, которое направлено на сохранение беременности, </w:t>
      </w:r>
      <w:r>
        <w:rPr>
          <w:rFonts w:ascii="Times New Roman" w:hAnsi="Times New Roman" w:cs="Times New Roman"/>
          <w:sz w:val="28"/>
          <w:szCs w:val="28"/>
        </w:rPr>
        <w:t>повышение рождаемости и популяризации материнства.</w:t>
      </w:r>
    </w:p>
    <w:p w:rsidR="00DE1F40" w:rsidRPr="00DE1F40" w:rsidRDefault="00DE1F40" w:rsidP="000F2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F40" w:rsidRPr="001C15A9" w:rsidRDefault="00DE1F40" w:rsidP="00DE1F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15A9">
        <w:rPr>
          <w:rFonts w:ascii="Times New Roman" w:hAnsi="Times New Roman" w:cs="Times New Roman"/>
          <w:b/>
          <w:sz w:val="28"/>
          <w:szCs w:val="28"/>
        </w:rPr>
        <w:t>Пренатальная</w:t>
      </w:r>
      <w:proofErr w:type="spellEnd"/>
      <w:r w:rsidRPr="001C15A9">
        <w:rPr>
          <w:rFonts w:ascii="Times New Roman" w:hAnsi="Times New Roman" w:cs="Times New Roman"/>
          <w:b/>
          <w:sz w:val="28"/>
          <w:szCs w:val="28"/>
        </w:rPr>
        <w:t xml:space="preserve">  диагностика</w:t>
      </w:r>
    </w:p>
    <w:p w:rsidR="00DE1F40" w:rsidRDefault="00DE1F40" w:rsidP="00DE1F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нарушений развития ребенка осуществляется в МГК, проводится  комбинированный скрининг 1-го триместра (экспертное УЗИ плода и определение маркеров хромос</w:t>
      </w:r>
      <w:r w:rsidR="000F29A7">
        <w:rPr>
          <w:rFonts w:ascii="Times New Roman" w:hAnsi="Times New Roman" w:cs="Times New Roman"/>
          <w:sz w:val="28"/>
          <w:szCs w:val="28"/>
        </w:rPr>
        <w:t>омных аномалий)  всем женщинам Р</w:t>
      </w:r>
      <w:r>
        <w:rPr>
          <w:rFonts w:ascii="Times New Roman" w:hAnsi="Times New Roman" w:cs="Times New Roman"/>
          <w:sz w:val="28"/>
          <w:szCs w:val="28"/>
        </w:rPr>
        <w:t>еспублики Калмыкия, вставшим на учет по беременности с 11 по 14 неделю беременности</w:t>
      </w:r>
    </w:p>
    <w:p w:rsidR="00DE1F40" w:rsidRDefault="00DE1F40" w:rsidP="00DE1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Pr="007C57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диагностике подлежало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1363 </w:t>
      </w:r>
      <w:r>
        <w:rPr>
          <w:rFonts w:ascii="Times New Roman" w:hAnsi="Times New Roman" w:cs="Times New Roman"/>
          <w:sz w:val="28"/>
          <w:szCs w:val="28"/>
        </w:rPr>
        <w:t xml:space="preserve">беременных, прошли оценку антенатального развития плода в сроке 11-14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5C2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2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1335 беременных. Удельный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 антенатального развития плода при сроке беременности 11-14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УЗИ и определение материнских сывороточных маркеров составил 97,9</w:t>
      </w:r>
      <w:r w:rsidRPr="00CF1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E1F40" w:rsidRDefault="00DE1F40" w:rsidP="00DE1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CC46E7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CC46E7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</w:t>
      </w:r>
      <w:r>
        <w:rPr>
          <w:rFonts w:ascii="Times New Roman" w:hAnsi="Times New Roman" w:cs="Times New Roman"/>
          <w:sz w:val="28"/>
          <w:szCs w:val="28"/>
        </w:rPr>
        <w:t xml:space="preserve">плода </w:t>
      </w:r>
      <w:r w:rsidRPr="00CC46E7">
        <w:rPr>
          <w:rFonts w:ascii="Times New Roman" w:hAnsi="Times New Roman" w:cs="Times New Roman"/>
          <w:sz w:val="28"/>
          <w:szCs w:val="28"/>
        </w:rPr>
        <w:t xml:space="preserve">экспертного уровня </w:t>
      </w:r>
      <w:r>
        <w:rPr>
          <w:rFonts w:ascii="Times New Roman" w:hAnsi="Times New Roman" w:cs="Times New Roman"/>
          <w:sz w:val="28"/>
          <w:szCs w:val="28"/>
        </w:rPr>
        <w:t xml:space="preserve"> 80 </w:t>
      </w:r>
      <w:r w:rsidRPr="007A01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5,9 </w:t>
      </w:r>
      <w:r w:rsidRPr="007A012B">
        <w:rPr>
          <w:rFonts w:ascii="Times New Roman" w:hAnsi="Times New Roman" w:cs="Times New Roman"/>
          <w:sz w:val="28"/>
          <w:szCs w:val="28"/>
        </w:rPr>
        <w:t>%)</w:t>
      </w:r>
      <w:r w:rsidRPr="00CC46E7">
        <w:rPr>
          <w:rFonts w:ascii="Times New Roman" w:hAnsi="Times New Roman" w:cs="Times New Roman"/>
          <w:sz w:val="28"/>
          <w:szCs w:val="28"/>
        </w:rPr>
        <w:t xml:space="preserve"> беременных отнесены в группу высокого риска </w:t>
      </w:r>
      <w:r w:rsidRPr="00CC46E7">
        <w:rPr>
          <w:rFonts w:ascii="Times New Roman" w:hAnsi="Times New Roman" w:cs="Times New Roman"/>
          <w:sz w:val="28"/>
          <w:szCs w:val="28"/>
        </w:rPr>
        <w:lastRenderedPageBreak/>
        <w:t>по развитию хромо</w:t>
      </w:r>
      <w:r>
        <w:rPr>
          <w:rFonts w:ascii="Times New Roman" w:hAnsi="Times New Roman" w:cs="Times New Roman"/>
          <w:sz w:val="28"/>
          <w:szCs w:val="28"/>
        </w:rPr>
        <w:t>сомных  аномалий  плода: по УЗИ 7-0,5 %; по материнским сывороточным маркерам 59 -</w:t>
      </w:r>
      <w:r w:rsidR="000F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4,4 %;  по сочетанным маркерам -</w:t>
      </w:r>
      <w:r w:rsidR="000F29A7">
        <w:rPr>
          <w:rFonts w:ascii="Times New Roman" w:hAnsi="Times New Roman" w:cs="Times New Roman"/>
          <w:sz w:val="28"/>
          <w:szCs w:val="28"/>
        </w:rPr>
        <w:t xml:space="preserve"> 14-</w:t>
      </w:r>
      <w:r>
        <w:rPr>
          <w:rFonts w:ascii="Times New Roman" w:hAnsi="Times New Roman" w:cs="Times New Roman"/>
          <w:sz w:val="28"/>
          <w:szCs w:val="28"/>
        </w:rPr>
        <w:t xml:space="preserve">1,0%.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инвазивная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проведена 45 (3,3 %)  беременным. Из них биопсия ворсин хориона 40-2,9 %,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кордоцентез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3-0,2 %,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плацентоцентез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2-0,1 %. Хромосомная патология в результате обследования выявлена в 5</w:t>
      </w:r>
      <w:r w:rsidR="000F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- 0,3 % случаях. НИПТ прошли 17 беременных, по результатам которых хромосомная патология не выявлена </w:t>
      </w:r>
    </w:p>
    <w:p w:rsidR="00DE1F40" w:rsidRDefault="00DE1F40" w:rsidP="00DE1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прерваны 11 (0,8 %) беременностей, в том числе по хромосомным аномалиям</w:t>
      </w:r>
      <w:r w:rsidR="000F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по нежизнеспособным ВПР</w:t>
      </w:r>
      <w:r w:rsidR="000F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 в сроках до 14 недель</w:t>
      </w:r>
      <w:r w:rsidR="000F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до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0F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беременностей.</w:t>
      </w:r>
      <w:proofErr w:type="gramEnd"/>
    </w:p>
    <w:p w:rsidR="00DE1F40" w:rsidRDefault="00DE1F40" w:rsidP="00DE1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 случаях (0,6 %) родились дети с ВПР у женщин, прошедших комплексное обследование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нарушений развития. Из них, у 4 (0,2 %) жен</w:t>
      </w:r>
      <w:r w:rsidR="000F29A7">
        <w:rPr>
          <w:rFonts w:ascii="Times New Roman" w:hAnsi="Times New Roman" w:cs="Times New Roman"/>
          <w:sz w:val="28"/>
          <w:szCs w:val="28"/>
        </w:rPr>
        <w:t>щин</w:t>
      </w:r>
      <w:r>
        <w:rPr>
          <w:rFonts w:ascii="Times New Roman" w:hAnsi="Times New Roman" w:cs="Times New Roman"/>
          <w:sz w:val="28"/>
          <w:szCs w:val="28"/>
        </w:rPr>
        <w:t xml:space="preserve">, не прошедших обследование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родились дети с ВПР</w:t>
      </w:r>
      <w:r w:rsidR="000F29A7">
        <w:rPr>
          <w:rFonts w:ascii="Times New Roman" w:hAnsi="Times New Roman" w:cs="Times New Roman"/>
          <w:sz w:val="28"/>
          <w:szCs w:val="28"/>
        </w:rPr>
        <w:t>.</w:t>
      </w:r>
    </w:p>
    <w:p w:rsidR="00DE1F40" w:rsidRDefault="00DE1F40" w:rsidP="00DE1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ВПР</w:t>
      </w:r>
      <w:r w:rsidR="000F29A7">
        <w:rPr>
          <w:rFonts w:ascii="Times New Roman" w:hAnsi="Times New Roman" w:cs="Times New Roman"/>
          <w:sz w:val="28"/>
          <w:szCs w:val="28"/>
        </w:rPr>
        <w:t xml:space="preserve"> – 1 (</w:t>
      </w:r>
      <w:r>
        <w:rPr>
          <w:rFonts w:ascii="Times New Roman" w:hAnsi="Times New Roman" w:cs="Times New Roman"/>
          <w:sz w:val="28"/>
          <w:szCs w:val="28"/>
        </w:rPr>
        <w:t xml:space="preserve">МВПР ЦНС), диагностирован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</w:t>
      </w:r>
      <w:proofErr w:type="spellEnd"/>
      <w:r w:rsidR="000F29A7">
        <w:rPr>
          <w:rFonts w:ascii="Times New Roman" w:hAnsi="Times New Roman" w:cs="Times New Roman"/>
          <w:sz w:val="28"/>
          <w:szCs w:val="28"/>
        </w:rPr>
        <w:t>.</w:t>
      </w:r>
    </w:p>
    <w:p w:rsidR="00DE1F40" w:rsidRDefault="00DE1F40" w:rsidP="00DE1F40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BF">
        <w:rPr>
          <w:rFonts w:ascii="Times New Roman" w:hAnsi="Times New Roman" w:cs="Times New Roman"/>
          <w:b/>
          <w:sz w:val="28"/>
          <w:szCs w:val="28"/>
        </w:rPr>
        <w:t xml:space="preserve">Структура ВПР </w:t>
      </w:r>
    </w:p>
    <w:tbl>
      <w:tblPr>
        <w:tblStyle w:val="a4"/>
        <w:tblW w:w="0" w:type="auto"/>
        <w:tblLook w:val="04A0"/>
      </w:tblPr>
      <w:tblGrid>
        <w:gridCol w:w="3227"/>
        <w:gridCol w:w="2229"/>
        <w:gridCol w:w="2576"/>
        <w:gridCol w:w="2650"/>
      </w:tblGrid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Нозология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Врожденный порок сердца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костно-мышечной систем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косолапость)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ЖКТ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челюстно-лицевой системы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Глазо-кожный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альбинизм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МВС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половой системы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Синдромальная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патология (Синдром Дауна, АГС,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Эдвардса и др.)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(синдром Дауна)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(синдром Дауна)</w:t>
            </w:r>
          </w:p>
        </w:tc>
        <w:tc>
          <w:tcPr>
            <w:tcW w:w="2650" w:type="dxa"/>
          </w:tcPr>
          <w:p w:rsidR="005C20BF" w:rsidRPr="00492421" w:rsidRDefault="005C20BF" w:rsidP="000F29A7">
            <w:pPr>
              <w:pStyle w:val="a3"/>
              <w:numPr>
                <w:ilvl w:val="0"/>
                <w:numId w:val="25"/>
              </w:numPr>
              <w:rPr>
                <w:b/>
                <w:sz w:val="28"/>
                <w:szCs w:val="28"/>
                <w:lang w:eastAsia="ru-RU"/>
              </w:rPr>
            </w:pPr>
            <w:r w:rsidRPr="00492421">
              <w:rPr>
                <w:b/>
                <w:sz w:val="28"/>
                <w:szCs w:val="28"/>
                <w:lang w:eastAsia="ru-RU"/>
              </w:rPr>
              <w:t>Синдром Дауна,</w:t>
            </w:r>
          </w:p>
          <w:p w:rsidR="005C20BF" w:rsidRDefault="005C20BF" w:rsidP="000F2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2421">
              <w:rPr>
                <w:rFonts w:ascii="Times New Roman" w:hAnsi="Times New Roman"/>
                <w:b/>
                <w:sz w:val="28"/>
                <w:szCs w:val="28"/>
              </w:rPr>
              <w:t>Синдром Эдвардса</w:t>
            </w:r>
          </w:p>
        </w:tc>
      </w:tr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органов слуха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C20BF" w:rsidTr="000F29A7">
        <w:tc>
          <w:tcPr>
            <w:tcW w:w="3227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28">
              <w:rPr>
                <w:rFonts w:ascii="Times New Roman" w:hAnsi="Times New Roman"/>
                <w:sz w:val="28"/>
                <w:szCs w:val="28"/>
              </w:rPr>
              <w:t>Множественные ВПР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C20BF" w:rsidTr="000F29A7">
        <w:tc>
          <w:tcPr>
            <w:tcW w:w="3227" w:type="dxa"/>
          </w:tcPr>
          <w:p w:rsidR="005C20BF" w:rsidRPr="003C3F28" w:rsidRDefault="005C20BF" w:rsidP="005C2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Хромосомные аномалии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C20BF" w:rsidTr="000F29A7">
        <w:tc>
          <w:tcPr>
            <w:tcW w:w="3227" w:type="dxa"/>
          </w:tcPr>
          <w:p w:rsidR="005C20BF" w:rsidRPr="003C3F28" w:rsidRDefault="005C20BF" w:rsidP="005C2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ЦНС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C20BF" w:rsidTr="000F29A7">
        <w:tc>
          <w:tcPr>
            <w:tcW w:w="3227" w:type="dxa"/>
          </w:tcPr>
          <w:p w:rsidR="005C20BF" w:rsidRPr="003C3F28" w:rsidRDefault="005C20BF" w:rsidP="005C2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29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576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650" w:type="dxa"/>
          </w:tcPr>
          <w:p w:rsidR="005C20BF" w:rsidRDefault="005C20BF" w:rsidP="005C2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DE1F40" w:rsidRDefault="00DE1F40" w:rsidP="000F29A7">
      <w:pPr>
        <w:rPr>
          <w:rFonts w:ascii="Times New Roman" w:hAnsi="Times New Roman" w:cs="Times New Roman"/>
          <w:b/>
          <w:sz w:val="28"/>
          <w:szCs w:val="28"/>
        </w:rPr>
      </w:pPr>
    </w:p>
    <w:p w:rsidR="00F75549" w:rsidRDefault="00F75549" w:rsidP="00F75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2023 г в рамках программы РНС (расширенного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скрининга) в межрегиональной МГК Рост ГМУ проводятся молекулярно-генетические исследования новорожденных на СМА (спинальная мышечная атрофия) и ПИД (первичный иммунодефицит), лабораторные исследования на НБО (наследственные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болезни обмена веществ), методом тандемной масс-спектрометрии.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КДЛ проводится первый этап скрининга: забор крови с соблюдением рекомендованной техники на 2 фильтровальных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тест-бланках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и 5 пятен), проведение лабораторных исследований по 5 нозологиям (ФКУ, ТТГ, 17-ОН, </w:t>
      </w:r>
      <w:r>
        <w:rPr>
          <w:rFonts w:ascii="Times New Roman" w:hAnsi="Times New Roman" w:cs="Times New Roman"/>
          <w:sz w:val="28"/>
          <w:szCs w:val="28"/>
          <w:lang w:val="en-US"/>
        </w:rPr>
        <w:t>IRT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GAO</w:t>
      </w:r>
      <w:r>
        <w:rPr>
          <w:rFonts w:ascii="Times New Roman" w:hAnsi="Times New Roman" w:cs="Times New Roman"/>
          <w:sz w:val="28"/>
          <w:szCs w:val="28"/>
        </w:rPr>
        <w:t xml:space="preserve">), введение данных новорожденного в программу ВИМИС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АКиНЕО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оформление направлений  и отправка высушенных образцов крови в лабораторию МГК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раза в неделю.</w:t>
      </w:r>
      <w:proofErr w:type="gramEnd"/>
    </w:p>
    <w:p w:rsidR="00F75549" w:rsidRDefault="00F75549" w:rsidP="00F75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неонатальному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скринингу</w:t>
      </w:r>
      <w:r>
        <w:rPr>
          <w:rFonts w:ascii="Times New Roman" w:hAnsi="Times New Roman" w:cs="Times New Roman"/>
          <w:sz w:val="28"/>
          <w:szCs w:val="28"/>
        </w:rPr>
        <w:t xml:space="preserve"> на ФКУ, врожденный гипотиреоз,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АГС проведено 11650 - 6,6% лабораторных исследований, что составило – 99,8% от числа родившихся живыми.</w:t>
      </w:r>
    </w:p>
    <w:p w:rsidR="00F75549" w:rsidRDefault="00F75549" w:rsidP="00F75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проведенных лабораторных исследований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ребенка с врожденным гипотиреозом, 1ребенок с АГС (адреногенитальный синдром)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10"/>
        <w:gridCol w:w="2126"/>
        <w:gridCol w:w="1950"/>
      </w:tblGrid>
      <w:tr w:rsidR="00F75549" w:rsidTr="000F2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неоскрин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 живыми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обследовано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больных</w:t>
            </w:r>
          </w:p>
        </w:tc>
      </w:tr>
      <w:tr w:rsidR="00F75549" w:rsidTr="000F2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549" w:rsidTr="000F2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Врожденный гипотиреоз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5549" w:rsidTr="000F2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Галактоземия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549" w:rsidTr="000F2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549" w:rsidTr="000F2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49" w:rsidRDefault="00F75549" w:rsidP="00D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4EB6" w:rsidRDefault="00F75549" w:rsidP="000F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новорожденные с измененными результатами берутся на динамическое лабораторное наблюдение для проведения ре-тестов до возраста 1год. Дети с подтвержденными диагнозами наблюдаются у специалистов - эндокринолога, генетика и получают заместительную гормональную терапию после молекулярно-генетического подтверждения диагноза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референс-лаборатории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1F9" w:rsidRPr="006B48EA" w:rsidRDefault="009641F9" w:rsidP="00CC46E7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EA">
        <w:rPr>
          <w:rFonts w:ascii="Times New Roman" w:hAnsi="Times New Roman" w:cs="Times New Roman"/>
          <w:b/>
          <w:sz w:val="28"/>
          <w:szCs w:val="28"/>
        </w:rPr>
        <w:t>Родовспоможение в стационаре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985"/>
        <w:gridCol w:w="2126"/>
        <w:gridCol w:w="2410"/>
      </w:tblGrid>
      <w:tr w:rsidR="00772231" w:rsidRPr="00946DC1" w:rsidTr="000F29A7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B60B44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B60B44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7722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1A11F6" w:rsidRDefault="00B60B44" w:rsidP="00F765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</w:t>
            </w:r>
            <w:r w:rsidR="00772231" w:rsidRPr="00506CD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72231" w:rsidRPr="00946DC1" w:rsidTr="000F29A7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Всего родов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6D1CA6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B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772231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B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4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1A11F6" w:rsidRDefault="002927E3" w:rsidP="007722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27E3">
              <w:rPr>
                <w:rFonts w:ascii="Times New Roman" w:hAnsi="Times New Roman" w:cs="Times New Roman"/>
                <w:sz w:val="28"/>
                <w:szCs w:val="28"/>
              </w:rPr>
              <w:t>2294</w:t>
            </w:r>
          </w:p>
        </w:tc>
      </w:tr>
      <w:tr w:rsidR="00772231" w:rsidRPr="00946DC1" w:rsidTr="000F29A7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Срочные роды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B60B44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(95,1</w:t>
            </w:r>
            <w:r w:rsidR="0077223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B60B44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</w:t>
            </w:r>
          </w:p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(95,1%)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7175A2" w:rsidRDefault="002927E3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</w:p>
          <w:p w:rsidR="00772231" w:rsidRPr="007175A2" w:rsidRDefault="002927E3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(95,4%)</w:t>
            </w:r>
          </w:p>
        </w:tc>
      </w:tr>
      <w:tr w:rsidR="00772231" w:rsidRPr="00946DC1" w:rsidTr="000F29A7">
        <w:trPr>
          <w:trHeight w:val="41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Преждевременные роды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B60B44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:rsidR="00772231" w:rsidRDefault="00B60B44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(4,8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:rsidR="00772231" w:rsidRDefault="00B60B44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(5,0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Default="002927E3" w:rsidP="00772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  <w:p w:rsidR="002927E3" w:rsidRPr="007175A2" w:rsidRDefault="002927E3" w:rsidP="00772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(4,6%)</w:t>
            </w:r>
          </w:p>
        </w:tc>
      </w:tr>
      <w:tr w:rsidR="00772231" w:rsidRPr="00946DC1" w:rsidTr="000F29A7">
        <w:trPr>
          <w:trHeight w:val="55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Запоздалые</w:t>
            </w:r>
            <w:proofErr w:type="gramStart"/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B60B44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72231" w:rsidRDefault="00B60B44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(0,1</w:t>
            </w:r>
            <w:r w:rsidR="00C604A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B60B44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(0,1</w:t>
            </w:r>
            <w:r w:rsidR="00C604A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Default="00492421" w:rsidP="00772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927E3" w:rsidRPr="007175A2" w:rsidRDefault="002927E3" w:rsidP="00772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</w:t>
            </w:r>
            <w:r w:rsidR="00492421">
              <w:rPr>
                <w:rFonts w:ascii="Times New Roman" w:hAnsi="Times New Roman" w:cs="Times New Roman"/>
                <w:bCs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</w:tbl>
    <w:p w:rsidR="003B1296" w:rsidRDefault="00881F6E" w:rsidP="00297ED8">
      <w:pPr>
        <w:pStyle w:val="5"/>
        <w:tabs>
          <w:tab w:val="clear" w:pos="0"/>
          <w:tab w:val="left" w:pos="-15"/>
        </w:tabs>
        <w:spacing w:before="240"/>
        <w:ind w:left="0" w:firstLine="709"/>
        <w:jc w:val="both"/>
        <w:rPr>
          <w:b w:val="0"/>
        </w:rPr>
      </w:pPr>
      <w:r w:rsidRPr="002927E3">
        <w:rPr>
          <w:b w:val="0"/>
        </w:rPr>
        <w:lastRenderedPageBreak/>
        <w:t>В 20</w:t>
      </w:r>
      <w:r w:rsidR="002927E3">
        <w:rPr>
          <w:b w:val="0"/>
        </w:rPr>
        <w:t>23</w:t>
      </w:r>
      <w:r w:rsidR="00402318" w:rsidRPr="002927E3">
        <w:rPr>
          <w:b w:val="0"/>
        </w:rPr>
        <w:t xml:space="preserve"> </w:t>
      </w:r>
      <w:r w:rsidRPr="002927E3">
        <w:rPr>
          <w:b w:val="0"/>
        </w:rPr>
        <w:t xml:space="preserve">г. БУ РК «Перинатальный центр им. О. А. </w:t>
      </w:r>
      <w:proofErr w:type="spellStart"/>
      <w:r w:rsidRPr="002927E3">
        <w:rPr>
          <w:b w:val="0"/>
        </w:rPr>
        <w:t>Шунгаевой</w:t>
      </w:r>
      <w:proofErr w:type="spellEnd"/>
      <w:r w:rsidRPr="002927E3">
        <w:rPr>
          <w:b w:val="0"/>
        </w:rPr>
        <w:t xml:space="preserve">» </w:t>
      </w:r>
      <w:r w:rsidR="00550760" w:rsidRPr="002927E3">
        <w:rPr>
          <w:b w:val="0"/>
        </w:rPr>
        <w:t>принято</w:t>
      </w:r>
      <w:r w:rsidRPr="002927E3">
        <w:rPr>
          <w:b w:val="0"/>
        </w:rPr>
        <w:t xml:space="preserve"> </w:t>
      </w:r>
      <w:r w:rsidR="00550760" w:rsidRPr="002927E3">
        <w:rPr>
          <w:b w:val="0"/>
          <w:szCs w:val="28"/>
        </w:rPr>
        <w:t>2</w:t>
      </w:r>
      <w:r w:rsidR="002927E3">
        <w:rPr>
          <w:b w:val="0"/>
          <w:szCs w:val="28"/>
        </w:rPr>
        <w:t>294</w:t>
      </w:r>
      <w:r w:rsidRPr="002927E3">
        <w:rPr>
          <w:b w:val="0"/>
        </w:rPr>
        <w:t xml:space="preserve"> родов</w:t>
      </w:r>
      <w:r w:rsidR="00297ED8" w:rsidRPr="002927E3">
        <w:rPr>
          <w:b w:val="0"/>
        </w:rPr>
        <w:t>,</w:t>
      </w:r>
      <w:r w:rsidR="002927E3">
        <w:rPr>
          <w:b w:val="0"/>
        </w:rPr>
        <w:t xml:space="preserve"> что на 90 родов больше, чем в 2022 году. </w:t>
      </w:r>
      <w:r w:rsidR="00297ED8" w:rsidRPr="002927E3">
        <w:rPr>
          <w:b w:val="0"/>
        </w:rPr>
        <w:t xml:space="preserve"> </w:t>
      </w:r>
    </w:p>
    <w:p w:rsidR="00F76584" w:rsidRPr="008A34EB" w:rsidRDefault="00297EE2" w:rsidP="00E042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34EB">
        <w:rPr>
          <w:rFonts w:ascii="Times New Roman" w:hAnsi="Times New Roman" w:cs="Times New Roman"/>
          <w:sz w:val="28"/>
          <w:szCs w:val="28"/>
        </w:rPr>
        <w:t xml:space="preserve">Из общего числа родов  </w:t>
      </w:r>
      <w:r w:rsidR="00F76584" w:rsidRPr="008A34EB">
        <w:rPr>
          <w:rFonts w:ascii="Times New Roman" w:hAnsi="Times New Roman" w:cs="Times New Roman"/>
          <w:sz w:val="28"/>
          <w:szCs w:val="28"/>
        </w:rPr>
        <w:t>у дет</w:t>
      </w:r>
      <w:r w:rsidR="002927E3">
        <w:rPr>
          <w:rFonts w:ascii="Times New Roman" w:hAnsi="Times New Roman" w:cs="Times New Roman"/>
          <w:sz w:val="28"/>
          <w:szCs w:val="28"/>
        </w:rPr>
        <w:t>ей до 14 лет – 1 случай у первородящей 13 лет</w:t>
      </w:r>
      <w:r w:rsidR="00F76584" w:rsidRPr="008A34EB">
        <w:rPr>
          <w:rFonts w:ascii="Times New Roman" w:hAnsi="Times New Roman" w:cs="Times New Roman"/>
          <w:sz w:val="28"/>
          <w:szCs w:val="28"/>
        </w:rPr>
        <w:t xml:space="preserve">. Родов  у  ВИЧ - инфицированных женщин – </w:t>
      </w:r>
      <w:r w:rsidR="002927E3">
        <w:rPr>
          <w:rFonts w:ascii="Times New Roman" w:hAnsi="Times New Roman" w:cs="Times New Roman"/>
          <w:sz w:val="28"/>
          <w:szCs w:val="28"/>
        </w:rPr>
        <w:t>4 (в 2022</w:t>
      </w:r>
      <w:r w:rsidR="00C604A8">
        <w:rPr>
          <w:rFonts w:ascii="Times New Roman" w:hAnsi="Times New Roman" w:cs="Times New Roman"/>
          <w:sz w:val="28"/>
          <w:szCs w:val="28"/>
        </w:rPr>
        <w:t>г</w:t>
      </w:r>
      <w:r w:rsidR="00F76584" w:rsidRPr="008A34EB">
        <w:rPr>
          <w:rFonts w:ascii="Times New Roman" w:hAnsi="Times New Roman" w:cs="Times New Roman"/>
          <w:sz w:val="28"/>
          <w:szCs w:val="28"/>
        </w:rPr>
        <w:t xml:space="preserve"> - </w:t>
      </w:r>
      <w:r w:rsidR="002927E3">
        <w:rPr>
          <w:rFonts w:ascii="Times New Roman" w:hAnsi="Times New Roman" w:cs="Times New Roman"/>
          <w:sz w:val="28"/>
          <w:szCs w:val="28"/>
        </w:rPr>
        <w:t>3</w:t>
      </w:r>
      <w:r w:rsidR="00F76584" w:rsidRPr="008A34E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2927E3">
        <w:rPr>
          <w:rFonts w:ascii="Times New Roman" w:hAnsi="Times New Roman" w:cs="Times New Roman"/>
          <w:sz w:val="28"/>
          <w:szCs w:val="28"/>
        </w:rPr>
        <w:t>Домашних родов  в 2023 году – 1 случай</w:t>
      </w:r>
      <w:r w:rsidR="00F756B6">
        <w:rPr>
          <w:rFonts w:ascii="Times New Roman" w:hAnsi="Times New Roman" w:cs="Times New Roman"/>
          <w:sz w:val="28"/>
          <w:szCs w:val="28"/>
        </w:rPr>
        <w:t xml:space="preserve"> (в 2021 году -</w:t>
      </w:r>
      <w:r w:rsidR="002C069E">
        <w:rPr>
          <w:rFonts w:ascii="Times New Roman" w:hAnsi="Times New Roman" w:cs="Times New Roman"/>
          <w:sz w:val="28"/>
          <w:szCs w:val="28"/>
        </w:rPr>
        <w:t xml:space="preserve"> 2 случая, один из которых без последующей госпитализации родильницы</w:t>
      </w:r>
      <w:r w:rsidR="002927E3">
        <w:rPr>
          <w:rFonts w:ascii="Times New Roman" w:hAnsi="Times New Roman" w:cs="Times New Roman"/>
          <w:sz w:val="28"/>
          <w:szCs w:val="28"/>
        </w:rPr>
        <w:t>, в 2022 году – не зарегистрировано</w:t>
      </w:r>
      <w:r w:rsidR="00F756B6">
        <w:rPr>
          <w:rFonts w:ascii="Times New Roman" w:hAnsi="Times New Roman" w:cs="Times New Roman"/>
          <w:sz w:val="28"/>
          <w:szCs w:val="28"/>
        </w:rPr>
        <w:t>)</w:t>
      </w:r>
      <w:r w:rsidR="002C06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26D" w:rsidRPr="008A34EB" w:rsidRDefault="00182E26" w:rsidP="00F76584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8A34EB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оличество многоплодных родов – </w:t>
      </w:r>
      <w:r w:rsidR="002927E3"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2021</w:t>
      </w:r>
      <w:r w:rsidR="008A34EB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F29A7">
        <w:rPr>
          <w:rFonts w:ascii="Times New Roman" w:hAnsi="Times New Roman" w:cs="Times New Roman"/>
          <w:sz w:val="28"/>
          <w:szCs w:val="28"/>
          <w:lang w:eastAsia="zh-CN"/>
        </w:rPr>
        <w:t xml:space="preserve">г 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28</w:t>
      </w:r>
      <w:r w:rsidR="002927E3">
        <w:rPr>
          <w:rFonts w:ascii="Times New Roman" w:hAnsi="Times New Roman" w:cs="Times New Roman"/>
          <w:sz w:val="28"/>
          <w:szCs w:val="28"/>
          <w:lang w:eastAsia="zh-CN"/>
        </w:rPr>
        <w:t>, 2022 - 25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182E26" w:rsidRPr="0094726D" w:rsidRDefault="00182E26" w:rsidP="00F76584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2C069E">
        <w:rPr>
          <w:rFonts w:ascii="Times New Roman" w:hAnsi="Times New Roman" w:cs="Times New Roman"/>
          <w:sz w:val="28"/>
          <w:szCs w:val="28"/>
          <w:lang w:eastAsia="zh-CN"/>
        </w:rPr>
        <w:t>Не состояло</w:t>
      </w:r>
      <w:r w:rsidR="00357C4F">
        <w:rPr>
          <w:rFonts w:ascii="Times New Roman" w:hAnsi="Times New Roman" w:cs="Times New Roman"/>
          <w:sz w:val="28"/>
          <w:szCs w:val="28"/>
          <w:lang w:eastAsia="zh-CN"/>
        </w:rPr>
        <w:t xml:space="preserve"> на учете</w:t>
      </w:r>
      <w:r w:rsidRPr="002C069E">
        <w:rPr>
          <w:rFonts w:ascii="Times New Roman" w:hAnsi="Times New Roman" w:cs="Times New Roman"/>
          <w:sz w:val="28"/>
          <w:szCs w:val="28"/>
          <w:lang w:eastAsia="zh-CN"/>
        </w:rPr>
        <w:t xml:space="preserve"> в ЖК – </w:t>
      </w:r>
      <w:r w:rsidR="002927E3"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="002C069E" w:rsidRPr="002C069E">
        <w:rPr>
          <w:rFonts w:ascii="Times New Roman" w:hAnsi="Times New Roman" w:cs="Times New Roman"/>
          <w:sz w:val="28"/>
          <w:szCs w:val="28"/>
          <w:lang w:eastAsia="zh-CN"/>
        </w:rPr>
        <w:t xml:space="preserve"> беременных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 xml:space="preserve"> (2021</w:t>
      </w:r>
      <w:r w:rsidR="002927E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C069E">
        <w:rPr>
          <w:rFonts w:ascii="Times New Roman" w:hAnsi="Times New Roman" w:cs="Times New Roman"/>
          <w:sz w:val="28"/>
          <w:szCs w:val="28"/>
          <w:lang w:eastAsia="zh-CN"/>
        </w:rPr>
        <w:t xml:space="preserve">г – 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="002927E3">
        <w:rPr>
          <w:rFonts w:ascii="Times New Roman" w:hAnsi="Times New Roman" w:cs="Times New Roman"/>
          <w:sz w:val="28"/>
          <w:szCs w:val="28"/>
          <w:lang w:eastAsia="zh-CN"/>
        </w:rPr>
        <w:t>, 2022 г - 22</w:t>
      </w:r>
      <w:r w:rsidRPr="002C069E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3E1A77" w:rsidRPr="00026381" w:rsidRDefault="00142DA2" w:rsidP="00CC46E7">
      <w:pPr>
        <w:pStyle w:val="5"/>
        <w:tabs>
          <w:tab w:val="clear" w:pos="0"/>
          <w:tab w:val="left" w:pos="-15"/>
        </w:tabs>
        <w:ind w:left="0" w:firstLine="709"/>
        <w:jc w:val="both"/>
        <w:rPr>
          <w:b w:val="0"/>
        </w:rPr>
      </w:pPr>
      <w:r w:rsidRPr="00026381">
        <w:rPr>
          <w:b w:val="0"/>
        </w:rPr>
        <w:t xml:space="preserve">Удельный вес срочных родов составил </w:t>
      </w:r>
      <w:r w:rsidR="00903470" w:rsidRPr="00026381">
        <w:rPr>
          <w:b w:val="0"/>
        </w:rPr>
        <w:t>9</w:t>
      </w:r>
      <w:r w:rsidR="00182E26">
        <w:rPr>
          <w:b w:val="0"/>
        </w:rPr>
        <w:t>5</w:t>
      </w:r>
      <w:r w:rsidR="002927E3">
        <w:rPr>
          <w:b w:val="0"/>
        </w:rPr>
        <w:t>,4</w:t>
      </w:r>
      <w:r w:rsidR="00903470" w:rsidRPr="00026381">
        <w:rPr>
          <w:b w:val="0"/>
        </w:rPr>
        <w:t>%</w:t>
      </w:r>
      <w:r w:rsidRPr="00026381">
        <w:rPr>
          <w:b w:val="0"/>
        </w:rPr>
        <w:t xml:space="preserve">, преждевременных родов </w:t>
      </w:r>
      <w:r w:rsidR="00182E26">
        <w:rPr>
          <w:b w:val="0"/>
        </w:rPr>
        <w:t>–</w:t>
      </w:r>
      <w:r w:rsidRPr="00026381">
        <w:rPr>
          <w:b w:val="0"/>
        </w:rPr>
        <w:t xml:space="preserve"> </w:t>
      </w:r>
      <w:r w:rsidR="002927E3">
        <w:rPr>
          <w:b w:val="0"/>
        </w:rPr>
        <w:t>4,6%, запоздалых родов 0</w:t>
      </w:r>
      <w:r w:rsidR="00492421">
        <w:rPr>
          <w:b w:val="0"/>
        </w:rPr>
        <w:t>,1</w:t>
      </w:r>
      <w:r w:rsidRPr="00026381">
        <w:rPr>
          <w:b w:val="0"/>
        </w:rPr>
        <w:t xml:space="preserve">%. </w:t>
      </w:r>
      <w:r w:rsidR="002927E3">
        <w:rPr>
          <w:b w:val="0"/>
        </w:rPr>
        <w:t>В сравнении с 2021</w:t>
      </w:r>
      <w:r w:rsidR="002C069E">
        <w:rPr>
          <w:b w:val="0"/>
        </w:rPr>
        <w:t xml:space="preserve"> </w:t>
      </w:r>
      <w:r w:rsidR="002927E3">
        <w:rPr>
          <w:b w:val="0"/>
        </w:rPr>
        <w:t>г и 2022</w:t>
      </w:r>
      <w:r w:rsidR="00F756B6">
        <w:rPr>
          <w:b w:val="0"/>
        </w:rPr>
        <w:t xml:space="preserve"> г</w:t>
      </w:r>
      <w:r w:rsidR="002927E3">
        <w:rPr>
          <w:b w:val="0"/>
        </w:rPr>
        <w:t xml:space="preserve"> имеется тенденция к снижению количества преждевременных родов за счет своевременной коррекции ИЦН, профилактического приема ацетилсалициловой кислоты, выявления и санации инфекции мочеполовой системы</w:t>
      </w:r>
      <w:r w:rsidRPr="00026381">
        <w:rPr>
          <w:b w:val="0"/>
        </w:rPr>
        <w:t>.</w:t>
      </w:r>
      <w:r w:rsidR="003B1296" w:rsidRPr="00026381">
        <w:rPr>
          <w:b w:val="0"/>
        </w:rPr>
        <w:t xml:space="preserve"> </w:t>
      </w:r>
    </w:p>
    <w:p w:rsidR="00903470" w:rsidRPr="003E1A77" w:rsidRDefault="00DC7B86" w:rsidP="00CC46E7">
      <w:pPr>
        <w:pStyle w:val="5"/>
        <w:tabs>
          <w:tab w:val="clear" w:pos="0"/>
          <w:tab w:val="left" w:pos="-15"/>
        </w:tabs>
        <w:ind w:left="0" w:firstLine="709"/>
        <w:jc w:val="both"/>
        <w:rPr>
          <w:b w:val="0"/>
        </w:rPr>
      </w:pPr>
      <w:r>
        <w:rPr>
          <w:b w:val="0"/>
          <w:szCs w:val="28"/>
        </w:rPr>
        <w:t>У</w:t>
      </w:r>
      <w:r w:rsidR="00F756B6">
        <w:rPr>
          <w:b w:val="0"/>
          <w:szCs w:val="28"/>
        </w:rPr>
        <w:t>величи</w:t>
      </w:r>
      <w:r>
        <w:rPr>
          <w:b w:val="0"/>
          <w:szCs w:val="28"/>
        </w:rPr>
        <w:t>лась</w:t>
      </w:r>
      <w:r w:rsidR="00617558">
        <w:rPr>
          <w:b w:val="0"/>
          <w:szCs w:val="28"/>
        </w:rPr>
        <w:t xml:space="preserve"> д</w:t>
      </w:r>
      <w:r w:rsidR="00AE4EB9" w:rsidRPr="003E1A77">
        <w:rPr>
          <w:b w:val="0"/>
          <w:szCs w:val="28"/>
        </w:rPr>
        <w:t>ол</w:t>
      </w:r>
      <w:r>
        <w:rPr>
          <w:b w:val="0"/>
          <w:szCs w:val="28"/>
        </w:rPr>
        <w:t>я</w:t>
      </w:r>
      <w:r w:rsidR="00AE4EB9" w:rsidRPr="003E1A77">
        <w:rPr>
          <w:b w:val="0"/>
          <w:szCs w:val="28"/>
        </w:rPr>
        <w:t xml:space="preserve"> нормальных родов</w:t>
      </w:r>
      <w:r w:rsidR="00617558" w:rsidRPr="00617558">
        <w:rPr>
          <w:b w:val="0"/>
          <w:szCs w:val="28"/>
        </w:rPr>
        <w:t xml:space="preserve"> </w:t>
      </w:r>
      <w:r w:rsidR="00617558" w:rsidRPr="003E1A77">
        <w:rPr>
          <w:b w:val="0"/>
          <w:szCs w:val="28"/>
        </w:rPr>
        <w:t xml:space="preserve">на </w:t>
      </w:r>
      <w:r w:rsidR="00E619AD">
        <w:rPr>
          <w:b w:val="0"/>
          <w:szCs w:val="28"/>
        </w:rPr>
        <w:t>1</w:t>
      </w:r>
      <w:r w:rsidR="00617558" w:rsidRPr="003E1A77">
        <w:rPr>
          <w:b w:val="0"/>
          <w:szCs w:val="28"/>
        </w:rPr>
        <w:t>%</w:t>
      </w:r>
      <w:r w:rsidR="00AE4EB9" w:rsidRPr="003E1A77">
        <w:rPr>
          <w:b w:val="0"/>
          <w:szCs w:val="28"/>
        </w:rPr>
        <w:t xml:space="preserve"> </w:t>
      </w:r>
      <w:r w:rsidR="001861AA">
        <w:rPr>
          <w:b w:val="0"/>
          <w:szCs w:val="28"/>
        </w:rPr>
        <w:t>в сравнении с 2022</w:t>
      </w:r>
      <w:r w:rsidR="00E619AD">
        <w:rPr>
          <w:b w:val="0"/>
          <w:szCs w:val="28"/>
        </w:rPr>
        <w:t xml:space="preserve"> </w:t>
      </w:r>
      <w:r w:rsidR="00617558">
        <w:rPr>
          <w:b w:val="0"/>
          <w:szCs w:val="28"/>
        </w:rPr>
        <w:t>г</w:t>
      </w:r>
      <w:r w:rsidR="00AE4EB9" w:rsidRPr="003E1A77">
        <w:rPr>
          <w:b w:val="0"/>
          <w:szCs w:val="28"/>
        </w:rPr>
        <w:t>.</w:t>
      </w:r>
      <w:r w:rsidR="00CB6EC9">
        <w:rPr>
          <w:b w:val="0"/>
          <w:szCs w:val="28"/>
        </w:rPr>
        <w:t xml:space="preserve"> и состав</w:t>
      </w:r>
      <w:r>
        <w:rPr>
          <w:b w:val="0"/>
          <w:szCs w:val="28"/>
        </w:rPr>
        <w:t>ила</w:t>
      </w:r>
      <w:r w:rsidR="00F756B6">
        <w:rPr>
          <w:b w:val="0"/>
          <w:szCs w:val="28"/>
        </w:rPr>
        <w:t xml:space="preserve"> 33</w:t>
      </w:r>
      <w:r w:rsidR="00E619AD">
        <w:rPr>
          <w:b w:val="0"/>
          <w:szCs w:val="28"/>
        </w:rPr>
        <w:t>,1</w:t>
      </w:r>
      <w:r w:rsidR="00CB6EC9">
        <w:rPr>
          <w:b w:val="0"/>
          <w:szCs w:val="28"/>
        </w:rPr>
        <w:t>%</w:t>
      </w:r>
      <w:r w:rsidR="00F756B6">
        <w:rPr>
          <w:b w:val="0"/>
          <w:szCs w:val="28"/>
        </w:rPr>
        <w:t xml:space="preserve"> (</w:t>
      </w:r>
      <w:r w:rsidR="001861AA">
        <w:rPr>
          <w:b w:val="0"/>
          <w:szCs w:val="28"/>
        </w:rPr>
        <w:t>в 2022</w:t>
      </w:r>
      <w:r w:rsidR="00F756B6">
        <w:rPr>
          <w:b w:val="0"/>
          <w:szCs w:val="28"/>
        </w:rPr>
        <w:t xml:space="preserve"> – 32,1</w:t>
      </w:r>
      <w:r w:rsidR="00E619AD">
        <w:rPr>
          <w:b w:val="0"/>
          <w:szCs w:val="28"/>
        </w:rPr>
        <w:t>%)</w:t>
      </w:r>
      <w:r w:rsidR="00CB6EC9">
        <w:rPr>
          <w:b w:val="0"/>
          <w:szCs w:val="28"/>
        </w:rPr>
        <w:t>.</w:t>
      </w:r>
      <w:r w:rsidR="003E1A77">
        <w:rPr>
          <w:b w:val="0"/>
          <w:szCs w:val="28"/>
        </w:rPr>
        <w:t xml:space="preserve"> </w:t>
      </w:r>
    </w:p>
    <w:p w:rsidR="00617558" w:rsidRDefault="00617558" w:rsidP="0002638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7558" w:rsidRPr="00544028" w:rsidRDefault="003B4F78" w:rsidP="003B4F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44028">
        <w:rPr>
          <w:rFonts w:ascii="Times New Roman" w:hAnsi="Times New Roman" w:cs="Times New Roman"/>
          <w:b/>
          <w:sz w:val="28"/>
          <w:szCs w:val="28"/>
          <w:lang w:eastAsia="zh-CN"/>
        </w:rPr>
        <w:t>Возрастные коэффициенты рождаемости</w:t>
      </w:r>
    </w:p>
    <w:p w:rsidR="00A752E9" w:rsidRDefault="003B4F78" w:rsidP="00E042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1276" cy="4138863"/>
            <wp:effectExtent l="19050" t="0" r="2807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4F78" w:rsidRPr="00733C42" w:rsidRDefault="003B4F78" w:rsidP="00733C42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1299">
        <w:rPr>
          <w:rFonts w:ascii="Times New Roman" w:hAnsi="Times New Roman" w:cs="Times New Roman"/>
          <w:sz w:val="28"/>
          <w:szCs w:val="28"/>
        </w:rPr>
        <w:t xml:space="preserve">Распределение возрастных коэффициентов рождаемости смещено в сторону </w:t>
      </w:r>
      <w:proofErr w:type="gramStart"/>
      <w:r w:rsidRPr="004B129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B1299">
        <w:rPr>
          <w:rFonts w:ascii="Times New Roman" w:hAnsi="Times New Roman" w:cs="Times New Roman"/>
          <w:sz w:val="28"/>
          <w:szCs w:val="28"/>
        </w:rPr>
        <w:t xml:space="preserve"> возрастных групп с пиком рождаемости в 20</w:t>
      </w:r>
      <w:r w:rsidR="00492421">
        <w:rPr>
          <w:rFonts w:ascii="Times New Roman" w:hAnsi="Times New Roman" w:cs="Times New Roman"/>
          <w:sz w:val="28"/>
          <w:szCs w:val="28"/>
        </w:rPr>
        <w:t>23 33-35</w:t>
      </w:r>
      <w:r w:rsidR="004D3546">
        <w:rPr>
          <w:rFonts w:ascii="Times New Roman" w:hAnsi="Times New Roman" w:cs="Times New Roman"/>
          <w:sz w:val="28"/>
          <w:szCs w:val="28"/>
        </w:rPr>
        <w:t xml:space="preserve"> </w:t>
      </w:r>
      <w:r w:rsidR="007403B1">
        <w:rPr>
          <w:rFonts w:ascii="Times New Roman" w:hAnsi="Times New Roman" w:cs="Times New Roman"/>
          <w:sz w:val="28"/>
          <w:szCs w:val="28"/>
        </w:rPr>
        <w:t>лет</w:t>
      </w:r>
      <w:r w:rsidRPr="004B1299">
        <w:rPr>
          <w:rFonts w:ascii="Times New Roman" w:hAnsi="Times New Roman" w:cs="Times New Roman"/>
          <w:sz w:val="28"/>
          <w:szCs w:val="28"/>
        </w:rPr>
        <w:t>.</w:t>
      </w:r>
    </w:p>
    <w:p w:rsidR="003B4F78" w:rsidRPr="00733C42" w:rsidRDefault="00995C1B" w:rsidP="00995C1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2421">
        <w:rPr>
          <w:rFonts w:ascii="Times New Roman" w:hAnsi="Times New Roman" w:cs="Times New Roman"/>
          <w:sz w:val="28"/>
          <w:szCs w:val="28"/>
        </w:rPr>
        <w:t xml:space="preserve">2023 год 1 – 22,3%, 2 – 27,2%, 3 – 30,3%, </w:t>
      </w:r>
      <w:proofErr w:type="spellStart"/>
      <w:r w:rsidR="00492421">
        <w:rPr>
          <w:rFonts w:ascii="Times New Roman" w:hAnsi="Times New Roman" w:cs="Times New Roman"/>
          <w:sz w:val="28"/>
          <w:szCs w:val="28"/>
        </w:rPr>
        <w:t>многорожавшие</w:t>
      </w:r>
      <w:proofErr w:type="spellEnd"/>
      <w:r w:rsidR="00492421">
        <w:rPr>
          <w:rFonts w:ascii="Times New Roman" w:hAnsi="Times New Roman" w:cs="Times New Roman"/>
          <w:sz w:val="28"/>
          <w:szCs w:val="28"/>
        </w:rPr>
        <w:t xml:space="preserve"> – 20</w:t>
      </w:r>
      <w:r w:rsidR="00492421" w:rsidRPr="002147E1">
        <w:rPr>
          <w:rFonts w:ascii="Times New Roman" w:hAnsi="Times New Roman" w:cs="Times New Roman"/>
          <w:sz w:val="28"/>
          <w:szCs w:val="28"/>
        </w:rPr>
        <w:t>,2%. На протяжении 3-х лет доля первородящих женщин имеет тенденци</w:t>
      </w:r>
      <w:r w:rsidR="00492421">
        <w:rPr>
          <w:rFonts w:ascii="Times New Roman" w:hAnsi="Times New Roman" w:cs="Times New Roman"/>
          <w:sz w:val="28"/>
          <w:szCs w:val="28"/>
        </w:rPr>
        <w:t>ю к снижению, в сравнении в 2021</w:t>
      </w:r>
      <w:r w:rsidR="00492421" w:rsidRPr="002147E1">
        <w:rPr>
          <w:rFonts w:ascii="Times New Roman" w:hAnsi="Times New Roman" w:cs="Times New Roman"/>
          <w:sz w:val="28"/>
          <w:szCs w:val="28"/>
        </w:rPr>
        <w:t xml:space="preserve"> году показате</w:t>
      </w:r>
      <w:r w:rsidR="00492421">
        <w:rPr>
          <w:rFonts w:ascii="Times New Roman" w:hAnsi="Times New Roman" w:cs="Times New Roman"/>
          <w:sz w:val="28"/>
          <w:szCs w:val="28"/>
        </w:rPr>
        <w:t>ль составлял 26,3, в 2022 – 29</w:t>
      </w:r>
      <w:r w:rsidR="00492421" w:rsidRPr="002147E1">
        <w:rPr>
          <w:rFonts w:ascii="Times New Roman" w:hAnsi="Times New Roman" w:cs="Times New Roman"/>
          <w:sz w:val="28"/>
          <w:szCs w:val="28"/>
        </w:rPr>
        <w:t>,3%</w:t>
      </w:r>
      <w:r w:rsidR="00492421">
        <w:rPr>
          <w:rFonts w:ascii="Times New Roman" w:hAnsi="Times New Roman" w:cs="Times New Roman"/>
          <w:sz w:val="28"/>
          <w:szCs w:val="28"/>
        </w:rPr>
        <w:t>.</w:t>
      </w:r>
    </w:p>
    <w:p w:rsidR="00283037" w:rsidRPr="00283037" w:rsidRDefault="00283037" w:rsidP="00E042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37">
        <w:rPr>
          <w:rFonts w:ascii="Times New Roman" w:hAnsi="Times New Roman" w:cs="Times New Roman"/>
          <w:b/>
          <w:sz w:val="28"/>
          <w:szCs w:val="28"/>
        </w:rPr>
        <w:lastRenderedPageBreak/>
        <w:t>Заболеваемость, осложнившая течение родов и послеродового периода</w:t>
      </w:r>
    </w:p>
    <w:p w:rsidR="009B04FB" w:rsidRPr="009B04FB" w:rsidRDefault="00233B92" w:rsidP="00233B92">
      <w:pPr>
        <w:tabs>
          <w:tab w:val="center" w:pos="5587"/>
          <w:tab w:val="left" w:pos="718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3037" w:rsidRPr="00283037">
        <w:rPr>
          <w:rFonts w:ascii="Times New Roman" w:hAnsi="Times New Roman" w:cs="Times New Roman"/>
          <w:b/>
          <w:sz w:val="28"/>
          <w:szCs w:val="28"/>
        </w:rPr>
        <w:t>(на 1000 родов)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1276"/>
        <w:gridCol w:w="1132"/>
        <w:gridCol w:w="1274"/>
        <w:gridCol w:w="987"/>
        <w:gridCol w:w="1274"/>
        <w:gridCol w:w="987"/>
        <w:gridCol w:w="987"/>
      </w:tblGrid>
      <w:tr w:rsidR="00A30200" w:rsidRPr="00AE75D2" w:rsidTr="00A30200">
        <w:tc>
          <w:tcPr>
            <w:tcW w:w="2156" w:type="dxa"/>
            <w:vMerge w:val="restart"/>
            <w:shd w:val="clear" w:color="auto" w:fill="auto"/>
            <w:vAlign w:val="center"/>
          </w:tcPr>
          <w:p w:rsidR="00A30200" w:rsidRPr="00307E29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2491" w:type="dxa"/>
            <w:gridSpan w:val="2"/>
          </w:tcPr>
          <w:p w:rsidR="00A30200" w:rsidRDefault="00B60B44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02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12" w:type="dxa"/>
            <w:gridSpan w:val="2"/>
          </w:tcPr>
          <w:p w:rsidR="00A30200" w:rsidRDefault="00B60B44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302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6" w:type="dxa"/>
            <w:gridSpan w:val="2"/>
          </w:tcPr>
          <w:p w:rsidR="00A30200" w:rsidRDefault="00B60B44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30200" w:rsidRPr="00165D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38" w:type="dxa"/>
            <w:vMerge w:val="restart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30200" w:rsidRPr="00AE75D2" w:rsidTr="00A30200">
        <w:tc>
          <w:tcPr>
            <w:tcW w:w="2156" w:type="dxa"/>
            <w:vMerge/>
            <w:shd w:val="clear" w:color="auto" w:fill="auto"/>
            <w:vAlign w:val="center"/>
          </w:tcPr>
          <w:p w:rsidR="00A30200" w:rsidRPr="00307E29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215" w:type="dxa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274" w:type="dxa"/>
          </w:tcPr>
          <w:p w:rsidR="00A30200" w:rsidRDefault="00A30200" w:rsidP="00BF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038" w:type="dxa"/>
          </w:tcPr>
          <w:p w:rsidR="00A30200" w:rsidRDefault="00A30200" w:rsidP="00BF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038" w:type="dxa"/>
          </w:tcPr>
          <w:p w:rsidR="00A30200" w:rsidRDefault="00A30200" w:rsidP="00A30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038" w:type="dxa"/>
          </w:tcPr>
          <w:p w:rsidR="00A30200" w:rsidRDefault="00A30200" w:rsidP="00A30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038" w:type="dxa"/>
            <w:vMerge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B75EC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Существовавшая </w:t>
            </w:r>
            <w:proofErr w:type="gramStart"/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>раннее</w:t>
            </w:r>
            <w:proofErr w:type="gramEnd"/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гипертензия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8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15" w:type="dxa"/>
            <w:vAlign w:val="center"/>
          </w:tcPr>
          <w:p w:rsidR="00A30200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57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8" w:type="dxa"/>
            <w:vAlign w:val="center"/>
          </w:tcPr>
          <w:p w:rsidR="00A30200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038" w:type="dxa"/>
          </w:tcPr>
          <w:p w:rsidR="00A30200" w:rsidRPr="00EB252E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EA"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Pr="005A40EA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степени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30200" w:rsidRPr="001749C3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4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C62384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30200" w:rsidRDefault="00E8426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038" w:type="dxa"/>
          </w:tcPr>
          <w:p w:rsidR="00A30200" w:rsidRDefault="00A30200" w:rsidP="0018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1861AA" w:rsidP="0018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</w:p>
          <w:p w:rsidR="00A30200" w:rsidRPr="00307E2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1276" w:type="dxa"/>
            <w:vAlign w:val="center"/>
          </w:tcPr>
          <w:p w:rsidR="00A30200" w:rsidRPr="001749C3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  <w:vAlign w:val="center"/>
          </w:tcPr>
          <w:p w:rsidR="00A30200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4268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4" w:type="dxa"/>
            <w:vAlign w:val="center"/>
          </w:tcPr>
          <w:p w:rsidR="00A30200" w:rsidRPr="00C62384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8" w:type="dxa"/>
            <w:vAlign w:val="center"/>
          </w:tcPr>
          <w:p w:rsidR="00A30200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038" w:type="dxa"/>
            <w:vAlign w:val="center"/>
          </w:tcPr>
          <w:p w:rsidR="00EB252E" w:rsidRPr="00EB252E" w:rsidRDefault="001861AA" w:rsidP="0018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8" w:type="dxa"/>
            <w:vAlign w:val="center"/>
          </w:tcPr>
          <w:p w:rsidR="00A30200" w:rsidRDefault="001861AA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</w:tr>
      <w:tr w:rsidR="00987B9C" w:rsidRPr="00AE75D2" w:rsidTr="00EB252E">
        <w:tc>
          <w:tcPr>
            <w:tcW w:w="2156" w:type="dxa"/>
            <w:shd w:val="clear" w:color="auto" w:fill="auto"/>
            <w:vAlign w:val="center"/>
          </w:tcPr>
          <w:p w:rsidR="00987B9C" w:rsidRDefault="00987B9C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Эклампсия</w:t>
            </w:r>
          </w:p>
        </w:tc>
        <w:tc>
          <w:tcPr>
            <w:tcW w:w="1276" w:type="dxa"/>
            <w:vAlign w:val="center"/>
          </w:tcPr>
          <w:p w:rsidR="00987B9C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987B9C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4" w:type="dxa"/>
            <w:vAlign w:val="center"/>
          </w:tcPr>
          <w:p w:rsidR="00987B9C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987B9C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987B9C" w:rsidRDefault="00E84268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987B9C" w:rsidRDefault="00987B9C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B9C" w:rsidRDefault="00E84268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87B9C" w:rsidRDefault="00987B9C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987B9C" w:rsidRDefault="00987B9C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A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276" w:type="dxa"/>
            <w:vAlign w:val="center"/>
          </w:tcPr>
          <w:p w:rsidR="00A30200" w:rsidRPr="001749C3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1274" w:type="dxa"/>
            <w:vAlign w:val="center"/>
          </w:tcPr>
          <w:p w:rsidR="00A30200" w:rsidRPr="00C62384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038" w:type="dxa"/>
            <w:vAlign w:val="center"/>
          </w:tcPr>
          <w:p w:rsidR="00A30200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038" w:type="dxa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38" w:type="dxa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Pr="009760AB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167,3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45,97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Преждевременный разрыв плодных оболочек</w:t>
            </w:r>
          </w:p>
        </w:tc>
        <w:tc>
          <w:tcPr>
            <w:tcW w:w="1276" w:type="dxa"/>
            <w:vAlign w:val="center"/>
          </w:tcPr>
          <w:p w:rsidR="00A30200" w:rsidRPr="001749C3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  <w:tc>
          <w:tcPr>
            <w:tcW w:w="1274" w:type="dxa"/>
            <w:vAlign w:val="center"/>
          </w:tcPr>
          <w:p w:rsidR="00A30200" w:rsidRPr="00C62384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без кровотечения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A30200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с к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ровотечение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A30200" w:rsidRPr="001749C3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A30200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0,86</w:t>
            </w:r>
          </w:p>
        </w:tc>
        <w:tc>
          <w:tcPr>
            <w:tcW w:w="1274" w:type="dxa"/>
            <w:vAlign w:val="center"/>
          </w:tcPr>
          <w:p w:rsidR="00A30200" w:rsidRPr="00C62384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Кровотечение в связи с нарушением свертываемости крови</w:t>
            </w:r>
          </w:p>
        </w:tc>
        <w:tc>
          <w:tcPr>
            <w:tcW w:w="1276" w:type="dxa"/>
            <w:vAlign w:val="center"/>
          </w:tcPr>
          <w:p w:rsidR="00A30200" w:rsidRPr="001749C3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A30200" w:rsidRPr="00AE2F39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,43</w:t>
            </w:r>
          </w:p>
        </w:tc>
        <w:tc>
          <w:tcPr>
            <w:tcW w:w="1274" w:type="dxa"/>
            <w:vAlign w:val="center"/>
          </w:tcPr>
          <w:p w:rsidR="00A30200" w:rsidRPr="00C62384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1AA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1AA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038" w:type="dxa"/>
            <w:vAlign w:val="center"/>
          </w:tcPr>
          <w:p w:rsidR="00A30200" w:rsidRPr="00AE2F39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A">
              <w:rPr>
                <w:rFonts w:ascii="Times New Roman" w:hAnsi="Times New Roman" w:cs="Times New Roman"/>
                <w:sz w:val="24"/>
                <w:szCs w:val="24"/>
              </w:rPr>
              <w:t>преждевременная отслойка плаценты</w:t>
            </w:r>
          </w:p>
        </w:tc>
        <w:tc>
          <w:tcPr>
            <w:tcW w:w="1276" w:type="dxa"/>
            <w:vAlign w:val="center"/>
          </w:tcPr>
          <w:p w:rsidR="00A30200" w:rsidRPr="00A54440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vAlign w:val="center"/>
          </w:tcPr>
          <w:p w:rsidR="00A30200" w:rsidRPr="00A54440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274" w:type="dxa"/>
            <w:vAlign w:val="center"/>
          </w:tcPr>
          <w:p w:rsidR="00A30200" w:rsidRPr="00C62384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A30200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Нарушения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5" w:type="dxa"/>
            <w:vAlign w:val="center"/>
          </w:tcPr>
          <w:p w:rsidR="00A30200" w:rsidRDefault="00544028" w:rsidP="002D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5F6A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63,2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слабость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5" w:type="dxa"/>
            <w:vAlign w:val="center"/>
          </w:tcPr>
          <w:p w:rsidR="00A30200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274" w:type="dxa"/>
            <w:vAlign w:val="center"/>
          </w:tcPr>
          <w:p w:rsidR="00A30200" w:rsidRPr="00C62384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A30200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тремительные роды</w:t>
            </w:r>
          </w:p>
        </w:tc>
        <w:tc>
          <w:tcPr>
            <w:tcW w:w="1276" w:type="dxa"/>
            <w:vAlign w:val="center"/>
          </w:tcPr>
          <w:p w:rsidR="00A30200" w:rsidRPr="001749C3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A30200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A30200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038" w:type="dxa"/>
            <w:vAlign w:val="center"/>
          </w:tcPr>
          <w:p w:rsidR="00EB252E" w:rsidRPr="00EB252E" w:rsidRDefault="001861AA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vAlign w:val="center"/>
          </w:tcPr>
          <w:p w:rsidR="00EB252E" w:rsidRDefault="001861AA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искоординация</w:t>
            </w:r>
            <w:proofErr w:type="spell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A30200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274" w:type="dxa"/>
            <w:vAlign w:val="center"/>
          </w:tcPr>
          <w:p w:rsidR="00A30200" w:rsidRPr="00C62384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8" w:type="dxa"/>
            <w:vAlign w:val="center"/>
          </w:tcPr>
          <w:p w:rsidR="00A30200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038" w:type="dxa"/>
          </w:tcPr>
          <w:p w:rsidR="00A30200" w:rsidRPr="004B0027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4B0027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1861AA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</w:tr>
      <w:tr w:rsidR="00A30200" w:rsidRPr="00AE75D2" w:rsidTr="009950BA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оды, осложнившиеся патологией пуповины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5" w:type="dxa"/>
            <w:vAlign w:val="center"/>
          </w:tcPr>
          <w:p w:rsidR="00A30200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8" w:type="dxa"/>
            <w:vAlign w:val="center"/>
          </w:tcPr>
          <w:p w:rsidR="00A30200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1038" w:type="dxa"/>
            <w:vAlign w:val="center"/>
          </w:tcPr>
          <w:p w:rsidR="00EB252E" w:rsidRPr="004B0027" w:rsidRDefault="001861AA" w:rsidP="009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38" w:type="dxa"/>
            <w:vAlign w:val="center"/>
          </w:tcPr>
          <w:p w:rsidR="00EB252E" w:rsidRPr="00EB252E" w:rsidRDefault="001861AA" w:rsidP="0099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атрудненные роды</w:t>
            </w:r>
          </w:p>
        </w:tc>
        <w:tc>
          <w:tcPr>
            <w:tcW w:w="1276" w:type="dxa"/>
            <w:vAlign w:val="center"/>
          </w:tcPr>
          <w:p w:rsidR="00A30200" w:rsidRPr="001749C3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5" w:type="dxa"/>
            <w:vAlign w:val="center"/>
          </w:tcPr>
          <w:p w:rsidR="00A30200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1274" w:type="dxa"/>
            <w:vAlign w:val="center"/>
          </w:tcPr>
          <w:p w:rsidR="00A30200" w:rsidRPr="00C62384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038" w:type="dxa"/>
            <w:vAlign w:val="center"/>
          </w:tcPr>
          <w:p w:rsidR="00A30200" w:rsidRPr="004B0027" w:rsidRDefault="001861AA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8" w:type="dxa"/>
            <w:vAlign w:val="center"/>
          </w:tcPr>
          <w:p w:rsidR="00EB252E" w:rsidRDefault="001861AA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  <w:tr w:rsidR="003F7FF7" w:rsidRPr="00AE75D2" w:rsidTr="00EB252E">
        <w:tc>
          <w:tcPr>
            <w:tcW w:w="2156" w:type="dxa"/>
            <w:shd w:val="clear" w:color="auto" w:fill="auto"/>
            <w:vAlign w:val="center"/>
          </w:tcPr>
          <w:p w:rsidR="003F7FF7" w:rsidRDefault="003F7FF7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50">
              <w:rPr>
                <w:rFonts w:ascii="Times New Roman" w:hAnsi="Times New Roman" w:cs="Times New Roman"/>
                <w:sz w:val="24"/>
                <w:szCs w:val="24"/>
              </w:rPr>
              <w:t xml:space="preserve">Разрыв промежности 3-4 </w:t>
            </w:r>
            <w:r w:rsidRPr="00405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1276" w:type="dxa"/>
            <w:vAlign w:val="center"/>
          </w:tcPr>
          <w:p w:rsidR="003F7FF7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5" w:type="dxa"/>
            <w:vAlign w:val="center"/>
          </w:tcPr>
          <w:p w:rsidR="003F7FF7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4" w:type="dxa"/>
            <w:vAlign w:val="center"/>
          </w:tcPr>
          <w:p w:rsidR="003F7FF7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3F7FF7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3F7FF7" w:rsidRPr="00987B9C" w:rsidRDefault="001861AA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3F7FF7" w:rsidRPr="00987B9C" w:rsidRDefault="001861AA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3F7FF7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азрыв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276" w:type="dxa"/>
            <w:vAlign w:val="center"/>
          </w:tcPr>
          <w:p w:rsidR="00A30200" w:rsidRPr="001749C3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4B0027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вне стационара</w:t>
            </w:r>
          </w:p>
        </w:tc>
        <w:tc>
          <w:tcPr>
            <w:tcW w:w="1276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54523C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AE2F39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Кровотечение в последовом и послеродовом периоде</w:t>
            </w:r>
          </w:p>
        </w:tc>
        <w:tc>
          <w:tcPr>
            <w:tcW w:w="1276" w:type="dxa"/>
            <w:vAlign w:val="center"/>
          </w:tcPr>
          <w:p w:rsidR="00A30200" w:rsidRPr="001749C3" w:rsidRDefault="00B60B44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B44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74" w:type="dxa"/>
            <w:vAlign w:val="center"/>
          </w:tcPr>
          <w:p w:rsidR="00A30200" w:rsidRPr="00C62384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8" w:type="dxa"/>
            <w:vAlign w:val="center"/>
          </w:tcPr>
          <w:p w:rsidR="00A30200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038" w:type="dxa"/>
            <w:vAlign w:val="center"/>
          </w:tcPr>
          <w:p w:rsidR="00A30200" w:rsidRPr="004B0027" w:rsidRDefault="001861AA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8" w:type="dxa"/>
            <w:vAlign w:val="center"/>
          </w:tcPr>
          <w:p w:rsidR="00A30200" w:rsidRDefault="001861AA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одовой сепсис, разлитая послеродовая инфекция</w:t>
            </w:r>
          </w:p>
        </w:tc>
        <w:tc>
          <w:tcPr>
            <w:tcW w:w="1276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30200" w:rsidRDefault="00B60B44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038" w:type="dxa"/>
            <w:vAlign w:val="center"/>
          </w:tcPr>
          <w:p w:rsidR="00A30200" w:rsidRPr="004B0027" w:rsidRDefault="00B60B44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B60B44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мочеполовых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</w:tc>
        <w:tc>
          <w:tcPr>
            <w:tcW w:w="1276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1861AA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38" w:type="dxa"/>
            <w:vAlign w:val="center"/>
          </w:tcPr>
          <w:p w:rsidR="00A30200" w:rsidRDefault="00607A4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енозные осложнения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1861AA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38" w:type="dxa"/>
            <w:vAlign w:val="center"/>
          </w:tcPr>
          <w:p w:rsidR="00A30200" w:rsidRDefault="00607A4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</w:tr>
      <w:tr w:rsidR="00A30200" w:rsidRPr="00AE75D2" w:rsidTr="004B0027">
        <w:trPr>
          <w:trHeight w:val="445"/>
        </w:trPr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03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5">
              <w:rPr>
                <w:rFonts w:ascii="Times New Roman" w:hAnsi="Times New Roman" w:cs="Times New Roman"/>
                <w:sz w:val="24"/>
                <w:szCs w:val="24"/>
              </w:rPr>
              <w:t>анемии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EBE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215" w:type="dxa"/>
            <w:vAlign w:val="center"/>
          </w:tcPr>
          <w:p w:rsidR="00A30200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B7EBE"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EB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38" w:type="dxa"/>
            <w:vAlign w:val="center"/>
          </w:tcPr>
          <w:p w:rsidR="00A30200" w:rsidRDefault="005B7EBE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1038" w:type="dxa"/>
            <w:vAlign w:val="center"/>
          </w:tcPr>
          <w:p w:rsidR="00A30200" w:rsidRPr="004B0027" w:rsidRDefault="001861AA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038" w:type="dxa"/>
            <w:vAlign w:val="center"/>
          </w:tcPr>
          <w:p w:rsidR="00A30200" w:rsidRDefault="00607A4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306,3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олезни системы кровообращения</w:t>
            </w:r>
          </w:p>
        </w:tc>
        <w:tc>
          <w:tcPr>
            <w:tcW w:w="1276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E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5" w:type="dxa"/>
            <w:vAlign w:val="center"/>
          </w:tcPr>
          <w:p w:rsidR="00A30200" w:rsidRDefault="005B7EB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274" w:type="dxa"/>
            <w:vAlign w:val="center"/>
          </w:tcPr>
          <w:p w:rsidR="00A30200" w:rsidRPr="00C62384" w:rsidRDefault="005B7EBE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38" w:type="dxa"/>
            <w:vAlign w:val="center"/>
          </w:tcPr>
          <w:p w:rsidR="00A30200" w:rsidRDefault="005B7EBE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038" w:type="dxa"/>
            <w:vAlign w:val="center"/>
          </w:tcPr>
          <w:p w:rsidR="00A30200" w:rsidRPr="004B0027" w:rsidRDefault="001861AA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38" w:type="dxa"/>
            <w:vAlign w:val="center"/>
          </w:tcPr>
          <w:p w:rsidR="00A30200" w:rsidRDefault="00607A4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кушерская эмболия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Default="005B7EBE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B7EBE">
              <w:rPr>
                <w:rFonts w:ascii="Times New Roman" w:hAnsi="Times New Roman" w:cs="Times New Roman"/>
                <w:b/>
                <w:sz w:val="24"/>
                <w:szCs w:val="24"/>
              </w:rPr>
              <w:t>,45</w:t>
            </w:r>
          </w:p>
        </w:tc>
        <w:tc>
          <w:tcPr>
            <w:tcW w:w="1038" w:type="dxa"/>
            <w:vAlign w:val="center"/>
          </w:tcPr>
          <w:p w:rsidR="00A30200" w:rsidRPr="004B0027" w:rsidRDefault="001861AA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</w:t>
            </w:r>
          </w:p>
        </w:tc>
      </w:tr>
    </w:tbl>
    <w:p w:rsidR="002B6E3F" w:rsidRDefault="002B6E3F" w:rsidP="003B30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2421" w:rsidRDefault="00492421" w:rsidP="0049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A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23 г</w:t>
      </w:r>
      <w:r w:rsidRPr="00995F6A">
        <w:rPr>
          <w:rFonts w:ascii="Times New Roman" w:hAnsi="Times New Roman" w:cs="Times New Roman"/>
          <w:sz w:val="28"/>
          <w:szCs w:val="28"/>
        </w:rPr>
        <w:t xml:space="preserve"> отмечается рост таких осложнений родов и послеродового периода,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дискоординированная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родовая деятельность, рост инфекций мочевых путей (в 2021 и 2022 году не подлежали статистическому учету)</w:t>
      </w:r>
      <w:r w:rsidRPr="00995F6A">
        <w:rPr>
          <w:rFonts w:ascii="Times New Roman" w:hAnsi="Times New Roman" w:cs="Times New Roman"/>
          <w:sz w:val="28"/>
          <w:szCs w:val="28"/>
        </w:rPr>
        <w:t>. В 2022</w:t>
      </w:r>
      <w:r>
        <w:rPr>
          <w:rFonts w:ascii="Times New Roman" w:hAnsi="Times New Roman" w:cs="Times New Roman"/>
          <w:sz w:val="28"/>
          <w:szCs w:val="28"/>
        </w:rPr>
        <w:t xml:space="preserve"> и 2023</w:t>
      </w:r>
      <w:r w:rsidRPr="00995F6A">
        <w:rPr>
          <w:rFonts w:ascii="Times New Roman" w:hAnsi="Times New Roman" w:cs="Times New Roman"/>
          <w:sz w:val="28"/>
          <w:szCs w:val="28"/>
        </w:rPr>
        <w:t xml:space="preserve"> году случаев глубоких разрывов промежности не было.</w:t>
      </w:r>
      <w:r>
        <w:rPr>
          <w:rFonts w:ascii="Times New Roman" w:hAnsi="Times New Roman" w:cs="Times New Roman"/>
          <w:sz w:val="28"/>
          <w:szCs w:val="28"/>
        </w:rPr>
        <w:t xml:space="preserve"> В 2023 году случаев акушерской эмболии и родового сепсиса не зарегистрировано.</w:t>
      </w:r>
      <w:r w:rsidRPr="00995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21" w:rsidRDefault="00492421" w:rsidP="0049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3 года продолжается стойкое увеличение </w:t>
      </w:r>
      <w:r w:rsidRPr="00607A4F">
        <w:rPr>
          <w:rFonts w:ascii="Times New Roman" w:hAnsi="Times New Roman" w:cs="Times New Roman"/>
          <w:sz w:val="28"/>
          <w:szCs w:val="28"/>
        </w:rPr>
        <w:t>сахарного диабета</w:t>
      </w:r>
      <w:r>
        <w:rPr>
          <w:rFonts w:ascii="Times New Roman" w:hAnsi="Times New Roman" w:cs="Times New Roman"/>
          <w:sz w:val="28"/>
          <w:szCs w:val="28"/>
        </w:rPr>
        <w:t xml:space="preserve"> у беременных, что связано с  выявлением большого количества женщин с метаболическими нарушениями обмена веществ, избыточной массой тела и ожирением, несоблюдением рекомендованной диеты, возрастом более 35 лет.</w:t>
      </w:r>
    </w:p>
    <w:p w:rsidR="00492421" w:rsidRDefault="00492421" w:rsidP="0049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Тяжелые формы </w:t>
      </w:r>
      <w:proofErr w:type="spellStart"/>
      <w:r w:rsidRPr="007E69CB">
        <w:rPr>
          <w:rFonts w:ascii="Times New Roman" w:hAnsi="Times New Roman" w:cs="Times New Roman"/>
          <w:sz w:val="28"/>
          <w:szCs w:val="28"/>
        </w:rPr>
        <w:t>преэклампсий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выявлены преимущественно у женщин старше 35 лет с сопутствующей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патологией – хроническая артериальная гипертензия, нарушения обмена веществ, ожирение, сахарный диабет (19 случаев – 53%).   При анализе медицинской документации отмечается отсутствие назначений профилактических доз ацетилсалициловой кислоты женщинам высокой группы риска, имеющих в анамнезе различные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анализе индивидуальных обменных карт и историй родов обращает на себя внимание плохой сбор анамнеза соматического и акушерского, не выведение групп риска по развитию ПЭ и ЗРП, отсутствие назначений адекватной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антигипертензивной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с последующей коррекцией доз, не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421" w:rsidRDefault="00492421" w:rsidP="0049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последних 3 лет продолжается снижение уровня </w:t>
      </w:r>
      <w:r w:rsidRPr="00607A4F">
        <w:rPr>
          <w:rFonts w:ascii="Times New Roman" w:hAnsi="Times New Roman" w:cs="Times New Roman"/>
          <w:sz w:val="28"/>
          <w:szCs w:val="28"/>
        </w:rPr>
        <w:t>кровотечений,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</w:t>
      </w:r>
      <w:r w:rsidRPr="00011AE0"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преимущественным введением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Карбетоцина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профилактики кровотечения, </w:t>
      </w:r>
      <w:r w:rsidRPr="00A70F79">
        <w:rPr>
          <w:rFonts w:ascii="Times New Roman" w:hAnsi="Times New Roman" w:cs="Times New Roman"/>
          <w:sz w:val="28"/>
          <w:szCs w:val="28"/>
        </w:rPr>
        <w:t>наложение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0F79">
        <w:rPr>
          <w:rFonts w:ascii="Times New Roman" w:hAnsi="Times New Roman" w:cs="Times New Roman"/>
          <w:sz w:val="28"/>
          <w:szCs w:val="28"/>
        </w:rPr>
        <w:t xml:space="preserve"> компрессионных </w:t>
      </w:r>
      <w:proofErr w:type="spellStart"/>
      <w:r w:rsidRPr="00A70F79">
        <w:rPr>
          <w:rFonts w:ascii="Times New Roman" w:hAnsi="Times New Roman" w:cs="Times New Roman"/>
          <w:sz w:val="28"/>
          <w:szCs w:val="28"/>
        </w:rPr>
        <w:lastRenderedPageBreak/>
        <w:t>гемостатических</w:t>
      </w:r>
      <w:proofErr w:type="spellEnd"/>
      <w:r w:rsidRPr="00A70F79">
        <w:rPr>
          <w:rFonts w:ascii="Times New Roman" w:hAnsi="Times New Roman" w:cs="Times New Roman"/>
          <w:sz w:val="28"/>
          <w:szCs w:val="28"/>
        </w:rPr>
        <w:t xml:space="preserve"> швов, </w:t>
      </w:r>
      <w:proofErr w:type="spellStart"/>
      <w:r w:rsidRPr="00A70F79">
        <w:rPr>
          <w:rFonts w:ascii="Times New Roman" w:hAnsi="Times New Roman" w:cs="Times New Roman"/>
          <w:sz w:val="28"/>
          <w:szCs w:val="28"/>
        </w:rPr>
        <w:t>лигирование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70F79">
        <w:rPr>
          <w:rFonts w:ascii="Times New Roman" w:hAnsi="Times New Roman" w:cs="Times New Roman"/>
          <w:sz w:val="28"/>
          <w:szCs w:val="28"/>
        </w:rPr>
        <w:t xml:space="preserve"> восходящих </w:t>
      </w:r>
      <w:r>
        <w:rPr>
          <w:rFonts w:ascii="Times New Roman" w:hAnsi="Times New Roman" w:cs="Times New Roman"/>
          <w:sz w:val="28"/>
          <w:szCs w:val="28"/>
        </w:rPr>
        <w:t>ветвей маточных артерий</w:t>
      </w:r>
      <w:r w:rsidRPr="00A70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реинфузией</w:t>
      </w:r>
      <w:proofErr w:type="spellEnd"/>
      <w:r w:rsidRPr="00A7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F79">
        <w:rPr>
          <w:rFonts w:ascii="Times New Roman" w:hAnsi="Times New Roman" w:cs="Times New Roman"/>
          <w:sz w:val="28"/>
          <w:szCs w:val="28"/>
        </w:rPr>
        <w:t>аутоэритроцитами</w:t>
      </w:r>
      <w:proofErr w:type="spellEnd"/>
      <w:r w:rsidRPr="00A70F79">
        <w:rPr>
          <w:rFonts w:ascii="Times New Roman" w:hAnsi="Times New Roman" w:cs="Times New Roman"/>
          <w:sz w:val="28"/>
          <w:szCs w:val="28"/>
        </w:rPr>
        <w:t xml:space="preserve"> с помощью аппарата </w:t>
      </w:r>
      <w:proofErr w:type="spellStart"/>
      <w:r w:rsidRPr="00A70F79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A70F79">
        <w:rPr>
          <w:rFonts w:ascii="Times New Roman" w:hAnsi="Times New Roman" w:cs="Times New Roman"/>
          <w:sz w:val="28"/>
          <w:szCs w:val="28"/>
        </w:rPr>
        <w:t>-</w:t>
      </w:r>
      <w:r w:rsidRPr="00A70F79">
        <w:rPr>
          <w:rFonts w:ascii="Times New Roman" w:hAnsi="Times New Roman" w:cs="Times New Roman"/>
          <w:sz w:val="28"/>
          <w:szCs w:val="28"/>
          <w:lang w:val="en-US"/>
        </w:rPr>
        <w:t>Saver</w:t>
      </w:r>
      <w:r w:rsidRPr="00A70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перевязкой</w:t>
      </w:r>
      <w:r w:rsidRPr="00A70F79">
        <w:rPr>
          <w:rFonts w:ascii="Times New Roman" w:hAnsi="Times New Roman" w:cs="Times New Roman"/>
          <w:sz w:val="28"/>
          <w:szCs w:val="28"/>
        </w:rPr>
        <w:t xml:space="preserve"> внутренних подвздошных</w:t>
      </w:r>
      <w:r>
        <w:rPr>
          <w:rFonts w:ascii="Times New Roman" w:hAnsi="Times New Roman" w:cs="Times New Roman"/>
          <w:sz w:val="28"/>
          <w:szCs w:val="28"/>
        </w:rPr>
        <w:t xml:space="preserve"> артерий</w:t>
      </w:r>
      <w:r w:rsidRPr="00A70F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21" w:rsidRDefault="00492421" w:rsidP="0049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Pr="00BE796D">
        <w:rPr>
          <w:rFonts w:ascii="Times New Roman" w:hAnsi="Times New Roman" w:cs="Times New Roman"/>
          <w:sz w:val="28"/>
          <w:szCs w:val="28"/>
        </w:rPr>
        <w:t xml:space="preserve"> год показатель нарушений </w:t>
      </w:r>
      <w:r w:rsidRPr="00607A4F">
        <w:rPr>
          <w:rFonts w:ascii="Times New Roman" w:hAnsi="Times New Roman" w:cs="Times New Roman"/>
          <w:sz w:val="28"/>
          <w:szCs w:val="28"/>
        </w:rPr>
        <w:t>родовой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имеет тенденцию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.. Однако</w:t>
      </w:r>
      <w:r w:rsidRPr="00BE796D">
        <w:rPr>
          <w:rFonts w:ascii="Times New Roman" w:hAnsi="Times New Roman" w:cs="Times New Roman"/>
          <w:sz w:val="28"/>
          <w:szCs w:val="28"/>
        </w:rPr>
        <w:t xml:space="preserve"> при детальном разборе случаев отмечается увеличение частоты нарушений родовой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spellStart"/>
      <w:r w:rsidRPr="00BE796D">
        <w:rPr>
          <w:rFonts w:ascii="Times New Roman" w:hAnsi="Times New Roman" w:cs="Times New Roman"/>
          <w:sz w:val="28"/>
          <w:szCs w:val="28"/>
        </w:rPr>
        <w:t>дискоординации</w:t>
      </w:r>
      <w:proofErr w:type="spellEnd"/>
      <w:r w:rsidRPr="00BE796D">
        <w:rPr>
          <w:rFonts w:ascii="Times New Roman" w:hAnsi="Times New Roman" w:cs="Times New Roman"/>
          <w:sz w:val="28"/>
          <w:szCs w:val="28"/>
        </w:rPr>
        <w:t xml:space="preserve"> родовой деятельности. С целью снижения нарушений родовой деятельности необходимо производить более строгий отбор пациенток для </w:t>
      </w:r>
      <w:proofErr w:type="spellStart"/>
      <w:r w:rsidRPr="00BE796D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Pr="00BE796D">
        <w:rPr>
          <w:rFonts w:ascii="Times New Roman" w:hAnsi="Times New Roman" w:cs="Times New Roman"/>
          <w:sz w:val="28"/>
          <w:szCs w:val="28"/>
        </w:rPr>
        <w:t xml:space="preserve">, снизить количество плановых </w:t>
      </w:r>
      <w:proofErr w:type="spellStart"/>
      <w:r w:rsidRPr="00BE796D">
        <w:rPr>
          <w:rFonts w:ascii="Times New Roman" w:hAnsi="Times New Roman" w:cs="Times New Roman"/>
          <w:sz w:val="28"/>
          <w:szCs w:val="28"/>
        </w:rPr>
        <w:t>амниотомий</w:t>
      </w:r>
      <w:proofErr w:type="spellEnd"/>
      <w:r w:rsidRPr="00BE796D">
        <w:rPr>
          <w:rFonts w:ascii="Times New Roman" w:hAnsi="Times New Roman" w:cs="Times New Roman"/>
          <w:sz w:val="28"/>
          <w:szCs w:val="28"/>
        </w:rPr>
        <w:t xml:space="preserve">, проводить коррекцию </w:t>
      </w:r>
      <w:proofErr w:type="spellStart"/>
      <w:r w:rsidRPr="00BE796D">
        <w:rPr>
          <w:rFonts w:ascii="Times New Roman" w:hAnsi="Times New Roman" w:cs="Times New Roman"/>
          <w:sz w:val="28"/>
          <w:szCs w:val="28"/>
        </w:rPr>
        <w:t>утеротоническими</w:t>
      </w:r>
      <w:proofErr w:type="spellEnd"/>
      <w:r w:rsidRPr="00BE796D">
        <w:rPr>
          <w:rFonts w:ascii="Times New Roman" w:hAnsi="Times New Roman" w:cs="Times New Roman"/>
          <w:sz w:val="28"/>
          <w:szCs w:val="28"/>
        </w:rPr>
        <w:t xml:space="preserve"> препаратами по показаниям</w:t>
      </w:r>
      <w:r>
        <w:rPr>
          <w:rFonts w:ascii="Times New Roman" w:hAnsi="Times New Roman" w:cs="Times New Roman"/>
          <w:sz w:val="28"/>
          <w:szCs w:val="28"/>
        </w:rPr>
        <w:t>, производить адекватное обезболивание в родах</w:t>
      </w:r>
      <w:r w:rsidRPr="00BE7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421" w:rsidRDefault="00492421" w:rsidP="0049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случаев </w:t>
      </w:r>
      <w:proofErr w:type="spellStart"/>
      <w:r w:rsidRPr="000C0623">
        <w:rPr>
          <w:rFonts w:ascii="Times New Roman" w:hAnsi="Times New Roman" w:cs="Times New Roman"/>
          <w:b/>
          <w:sz w:val="28"/>
          <w:szCs w:val="28"/>
        </w:rPr>
        <w:t>преэклампсий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выявлено следующее: всего зарегистрировано 63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ПЭ. Соотношение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тяжелой составило примерно 1:1,5 (2021г - 1:0,5, 2022 – 1:1). </w:t>
      </w:r>
      <w:r w:rsidRPr="00BE796D">
        <w:rPr>
          <w:rFonts w:ascii="Times New Roman" w:hAnsi="Times New Roman" w:cs="Times New Roman"/>
          <w:sz w:val="28"/>
          <w:szCs w:val="28"/>
        </w:rPr>
        <w:t>Доля ср</w:t>
      </w:r>
      <w:r>
        <w:rPr>
          <w:rFonts w:ascii="Times New Roman" w:hAnsi="Times New Roman" w:cs="Times New Roman"/>
          <w:sz w:val="28"/>
          <w:szCs w:val="28"/>
        </w:rPr>
        <w:t>очных родов составила 42%, преждевременных - 58% (в 2022</w:t>
      </w:r>
      <w:r w:rsidRPr="00BE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-  58% и 42</w:t>
      </w:r>
      <w:r w:rsidRPr="00BE796D">
        <w:rPr>
          <w:rFonts w:ascii="Times New Roman" w:hAnsi="Times New Roman" w:cs="Times New Roman"/>
          <w:sz w:val="28"/>
          <w:szCs w:val="28"/>
        </w:rPr>
        <w:t>% соответственно), очень ранние преждевременные роды отмечались в 1 случае.</w:t>
      </w:r>
      <w:r>
        <w:rPr>
          <w:rFonts w:ascii="Times New Roman" w:hAnsi="Times New Roman" w:cs="Times New Roman"/>
          <w:sz w:val="28"/>
          <w:szCs w:val="28"/>
        </w:rPr>
        <w:t xml:space="preserve"> В 92% случаев тяжелых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(2022 г – 92%). Среди осложнений, обусловленных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отмечалось 3 случая антенатальной гибели плода в сроке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ранней задержкой развития плода и первичной плацентарной недостаточностью (2022 г – 2 сл.). Случаев </w:t>
      </w:r>
      <w:proofErr w:type="spellStart"/>
      <w:r w:rsidRPr="00C93525">
        <w:rPr>
          <w:rFonts w:ascii="Times New Roman" w:hAnsi="Times New Roman" w:cs="Times New Roman"/>
          <w:sz w:val="28"/>
          <w:szCs w:val="28"/>
        </w:rPr>
        <w:t>ДВС-синдрома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2023 году не зарегистрировано  (2022 г – 0</w:t>
      </w:r>
      <w:r w:rsidRPr="000D7DEA">
        <w:rPr>
          <w:rFonts w:ascii="Times New Roman" w:hAnsi="Times New Roman" w:cs="Times New Roman"/>
          <w:sz w:val="28"/>
          <w:szCs w:val="28"/>
        </w:rPr>
        <w:t xml:space="preserve"> сл.).</w:t>
      </w:r>
      <w:r>
        <w:rPr>
          <w:rFonts w:ascii="Times New Roman" w:hAnsi="Times New Roman" w:cs="Times New Roman"/>
          <w:sz w:val="28"/>
          <w:szCs w:val="28"/>
        </w:rPr>
        <w:t xml:space="preserve"> Снижение частоты осложнений ПЭ связано с улучшением маршрутизации. Выявлены следующие дефекты оказания медицинской помощи: в 50% случаев тяжелой ПЭ отсутствует профилактика низкими дозами аспирина, недооценка состояния, неадекватная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антигипертензивная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терапия. </w:t>
      </w:r>
    </w:p>
    <w:p w:rsidR="00492421" w:rsidRDefault="00492421" w:rsidP="0049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E1">
        <w:rPr>
          <w:rFonts w:ascii="Times New Roman" w:hAnsi="Times New Roman" w:cs="Times New Roman"/>
          <w:sz w:val="28"/>
          <w:szCs w:val="28"/>
        </w:rPr>
        <w:t>Частота кровотечений</w:t>
      </w:r>
      <w:r>
        <w:rPr>
          <w:rFonts w:ascii="Times New Roman" w:hAnsi="Times New Roman" w:cs="Times New Roman"/>
          <w:sz w:val="28"/>
          <w:szCs w:val="28"/>
        </w:rPr>
        <w:t xml:space="preserve"> в 2023 </w:t>
      </w:r>
      <w:r w:rsidRPr="008E07A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составила 13,7 на 1000 родов (2022г – 24,5) и уменьшилась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10</w:t>
      </w:r>
      <w:r w:rsidRPr="008E07A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В 51,7% случаев кровотечения возникали при   оперативном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во всех случаях был произведен полноценный хирургический гемостаз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восходящих ветвей маточных артерий, компрессионные швы, что в значительной степени снизило объем кровопотери и не потребовало применение гемотрансфузионной терапии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  <w:r w:rsidRPr="008E07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07A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8E07A8">
        <w:rPr>
          <w:rFonts w:ascii="Times New Roman" w:hAnsi="Times New Roman" w:cs="Times New Roman"/>
          <w:b/>
          <w:sz w:val="28"/>
          <w:szCs w:val="28"/>
        </w:rPr>
        <w:t>кровотечений</w:t>
      </w:r>
      <w:r w:rsidRPr="008E07A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58 случаев</w:t>
      </w:r>
      <w:r w:rsidRPr="008E0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ведущее место занимают</w:t>
      </w:r>
      <w:r w:rsidRPr="008E07A8">
        <w:rPr>
          <w:rFonts w:ascii="Times New Roman" w:hAnsi="Times New Roman" w:cs="Times New Roman"/>
          <w:sz w:val="28"/>
          <w:szCs w:val="28"/>
        </w:rPr>
        <w:t xml:space="preserve"> гипотонические </w:t>
      </w:r>
      <w:r>
        <w:rPr>
          <w:rFonts w:ascii="Times New Roman" w:hAnsi="Times New Roman" w:cs="Times New Roman"/>
          <w:sz w:val="28"/>
          <w:szCs w:val="28"/>
        </w:rPr>
        <w:t xml:space="preserve">маточные </w:t>
      </w:r>
      <w:r w:rsidRPr="008E07A8">
        <w:rPr>
          <w:rFonts w:ascii="Times New Roman" w:hAnsi="Times New Roman" w:cs="Times New Roman"/>
          <w:sz w:val="28"/>
          <w:szCs w:val="28"/>
        </w:rPr>
        <w:t xml:space="preserve">кровотечения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07A8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E07A8">
        <w:rPr>
          <w:rFonts w:ascii="Times New Roman" w:hAnsi="Times New Roman" w:cs="Times New Roman"/>
          <w:sz w:val="28"/>
          <w:szCs w:val="28"/>
        </w:rPr>
        <w:t xml:space="preserve">%, кровотечений в связи с </w:t>
      </w:r>
      <w:proofErr w:type="spellStart"/>
      <w:r w:rsidRPr="008E07A8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Pr="008E07A8">
        <w:rPr>
          <w:rFonts w:ascii="Times New Roman" w:hAnsi="Times New Roman" w:cs="Times New Roman"/>
          <w:sz w:val="28"/>
          <w:szCs w:val="28"/>
        </w:rPr>
        <w:t xml:space="preserve"> плаценты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8E07A8">
        <w:rPr>
          <w:rFonts w:ascii="Times New Roman" w:hAnsi="Times New Roman" w:cs="Times New Roman"/>
          <w:sz w:val="28"/>
          <w:szCs w:val="28"/>
        </w:rPr>
        <w:t xml:space="preserve">%, </w:t>
      </w:r>
      <w:r w:rsidRPr="007C4759">
        <w:rPr>
          <w:rFonts w:ascii="Times New Roman" w:hAnsi="Times New Roman" w:cs="Times New Roman"/>
          <w:sz w:val="28"/>
          <w:szCs w:val="28"/>
        </w:rPr>
        <w:t xml:space="preserve">преждевременной отслойкой плаценты – </w:t>
      </w:r>
      <w:r w:rsidRPr="007E69CB">
        <w:rPr>
          <w:rFonts w:ascii="Times New Roman" w:hAnsi="Times New Roman" w:cs="Times New Roman"/>
          <w:sz w:val="28"/>
          <w:szCs w:val="28"/>
        </w:rPr>
        <w:t>3%.</w:t>
      </w:r>
      <w:r w:rsidRPr="008E07A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сравнении с 2021 и 2022</w:t>
      </w:r>
      <w:r w:rsidRPr="008E07A8">
        <w:rPr>
          <w:rFonts w:ascii="Times New Roman" w:hAnsi="Times New Roman" w:cs="Times New Roman"/>
          <w:sz w:val="28"/>
          <w:szCs w:val="28"/>
        </w:rPr>
        <w:t xml:space="preserve"> г. увеличилась частота гипотонических кровотечений, что обусловлено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07A8">
        <w:rPr>
          <w:rFonts w:ascii="Times New Roman" w:hAnsi="Times New Roman" w:cs="Times New Roman"/>
          <w:sz w:val="28"/>
          <w:szCs w:val="28"/>
        </w:rPr>
        <w:t xml:space="preserve"> как крупными размерами плода (диабетическая </w:t>
      </w:r>
      <w:proofErr w:type="spellStart"/>
      <w:r w:rsidRPr="008E07A8">
        <w:rPr>
          <w:rFonts w:ascii="Times New Roman" w:hAnsi="Times New Roman" w:cs="Times New Roman"/>
          <w:sz w:val="28"/>
          <w:szCs w:val="28"/>
        </w:rPr>
        <w:t>фетопатия</w:t>
      </w:r>
      <w:proofErr w:type="spellEnd"/>
      <w:r w:rsidRPr="008E0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паритетом родов, количеством женщин после ВРТ,</w:t>
      </w:r>
      <w:r w:rsidRPr="008E07A8">
        <w:rPr>
          <w:rFonts w:ascii="Times New Roman" w:hAnsi="Times New Roman" w:cs="Times New Roman"/>
          <w:sz w:val="28"/>
          <w:szCs w:val="28"/>
        </w:rPr>
        <w:t xml:space="preserve"> высокой частотой анемии, так и несоблюдения клинических рекомендаций </w:t>
      </w:r>
      <w:r>
        <w:rPr>
          <w:rFonts w:ascii="Times New Roman" w:hAnsi="Times New Roman" w:cs="Times New Roman"/>
          <w:sz w:val="28"/>
          <w:szCs w:val="28"/>
        </w:rPr>
        <w:t>«Послеродовое кровотечение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8E07A8">
        <w:rPr>
          <w:rFonts w:ascii="Times New Roman" w:hAnsi="Times New Roman" w:cs="Times New Roman"/>
          <w:sz w:val="28"/>
          <w:szCs w:val="28"/>
        </w:rPr>
        <w:t xml:space="preserve">«Профилактика, алгоритм ведения, анестезия и интенсивная терапия </w:t>
      </w:r>
      <w:r>
        <w:rPr>
          <w:rFonts w:ascii="Times New Roman" w:hAnsi="Times New Roman" w:cs="Times New Roman"/>
          <w:sz w:val="28"/>
          <w:szCs w:val="28"/>
        </w:rPr>
        <w:t>при послеродовых кровотечениях»</w:t>
      </w:r>
      <w:r w:rsidRPr="008E07A8">
        <w:rPr>
          <w:rFonts w:ascii="Times New Roman" w:hAnsi="Times New Roman" w:cs="Times New Roman"/>
          <w:sz w:val="28"/>
          <w:szCs w:val="28"/>
        </w:rPr>
        <w:t xml:space="preserve">. В 64% отмечался положительный эффект от консервативного ведения, в 36% потребовался хирургический гемостаз, а именно, перевязка маточных сосудов проведена в </w:t>
      </w:r>
      <w:r w:rsidRPr="009E732F">
        <w:rPr>
          <w:rFonts w:ascii="Times New Roman" w:hAnsi="Times New Roman" w:cs="Times New Roman"/>
          <w:sz w:val="28"/>
          <w:szCs w:val="28"/>
        </w:rPr>
        <w:t>21-м случае</w:t>
      </w:r>
      <w:r w:rsidRPr="008E07A8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 xml:space="preserve">очти в 1,5 раза чаще, чем в 2020 </w:t>
      </w:r>
      <w:r w:rsidRPr="008E07A8">
        <w:rPr>
          <w:rFonts w:ascii="Times New Roman" w:hAnsi="Times New Roman" w:cs="Times New Roman"/>
          <w:sz w:val="28"/>
          <w:szCs w:val="28"/>
        </w:rPr>
        <w:t xml:space="preserve">г), наложение </w:t>
      </w:r>
      <w:proofErr w:type="spellStart"/>
      <w:r w:rsidRPr="009E732F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Pr="009E732F">
        <w:rPr>
          <w:rFonts w:ascii="Times New Roman" w:hAnsi="Times New Roman" w:cs="Times New Roman"/>
          <w:sz w:val="28"/>
          <w:szCs w:val="28"/>
        </w:rPr>
        <w:t xml:space="preserve"> компрессионных швов на матку в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E732F">
        <w:rPr>
          <w:rFonts w:ascii="Times New Roman" w:hAnsi="Times New Roman" w:cs="Times New Roman"/>
          <w:sz w:val="28"/>
          <w:szCs w:val="28"/>
        </w:rPr>
        <w:t>-и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421"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9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случаях (в 2022 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3 сл.). </w:t>
      </w:r>
      <w:r w:rsidRPr="009E732F">
        <w:rPr>
          <w:rFonts w:ascii="Times New Roman" w:hAnsi="Times New Roman" w:cs="Times New Roman"/>
          <w:sz w:val="28"/>
          <w:szCs w:val="28"/>
        </w:rPr>
        <w:t xml:space="preserve">Количество кровотечений в связи с </w:t>
      </w:r>
      <w:proofErr w:type="spellStart"/>
      <w:r w:rsidRPr="009E732F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Pr="009E732F">
        <w:rPr>
          <w:rFonts w:ascii="Times New Roman" w:hAnsi="Times New Roman" w:cs="Times New Roman"/>
          <w:sz w:val="28"/>
          <w:szCs w:val="28"/>
        </w:rPr>
        <w:t xml:space="preserve"> плаценты </w:t>
      </w:r>
      <w:r>
        <w:rPr>
          <w:rFonts w:ascii="Times New Roman" w:hAnsi="Times New Roman" w:cs="Times New Roman"/>
          <w:sz w:val="28"/>
          <w:szCs w:val="28"/>
        </w:rPr>
        <w:t>в 2023 году достигло 0 случаев</w:t>
      </w:r>
      <w:r w:rsidRPr="009E732F">
        <w:rPr>
          <w:rFonts w:ascii="Times New Roman" w:hAnsi="Times New Roman" w:cs="Times New Roman"/>
          <w:sz w:val="28"/>
          <w:szCs w:val="28"/>
        </w:rPr>
        <w:t xml:space="preserve">, массивной кровопотерей осложнились </w:t>
      </w:r>
      <w:r>
        <w:rPr>
          <w:rFonts w:ascii="Times New Roman" w:hAnsi="Times New Roman" w:cs="Times New Roman"/>
          <w:sz w:val="28"/>
          <w:szCs w:val="28"/>
        </w:rPr>
        <w:t xml:space="preserve">2 (роды у повторнородящей с рубцом на матке после 1 КС с врастанием плаценты в послеоперационный рубец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шейку матки (в 2022 году – 2 случая) и случай образования гематомы швов на матке у повторнородящей с рубцом на матке после 2 КС в раннем послеродовом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9E7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421" w:rsidRPr="009E732F" w:rsidRDefault="00492421" w:rsidP="0049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впервые за отчетные года был случай тромбоэмболии легочной артерии с летальным исходом родильницы с тяжелой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492421" w:rsidRDefault="00492421" w:rsidP="0049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2F">
        <w:rPr>
          <w:rFonts w:ascii="Times New Roman" w:hAnsi="Times New Roman" w:cs="Times New Roman"/>
          <w:sz w:val="28"/>
          <w:szCs w:val="28"/>
        </w:rPr>
        <w:t>Частота массивных акушерских кровотечений</w:t>
      </w:r>
      <w:r w:rsidRPr="00011AE0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>тавила 0,9 на 1000 родов, в 2022</w:t>
      </w:r>
      <w:r w:rsidRPr="00011AE0">
        <w:rPr>
          <w:rFonts w:ascii="Times New Roman" w:hAnsi="Times New Roman" w:cs="Times New Roman"/>
          <w:sz w:val="28"/>
          <w:szCs w:val="28"/>
        </w:rPr>
        <w:t xml:space="preserve"> году частота кро</w:t>
      </w:r>
      <w:r>
        <w:rPr>
          <w:rFonts w:ascii="Times New Roman" w:hAnsi="Times New Roman" w:cs="Times New Roman"/>
          <w:sz w:val="28"/>
          <w:szCs w:val="28"/>
        </w:rPr>
        <w:t>вотечений составляла 2,2, в 2021 г</w:t>
      </w:r>
      <w:r w:rsidRPr="0001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011A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 1000 родов</w:t>
      </w:r>
      <w:r w:rsidRPr="00011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 всех</w:t>
      </w:r>
      <w:r w:rsidRPr="008E07A8">
        <w:rPr>
          <w:rFonts w:ascii="Times New Roman" w:hAnsi="Times New Roman" w:cs="Times New Roman"/>
          <w:sz w:val="28"/>
          <w:szCs w:val="28"/>
        </w:rPr>
        <w:t xml:space="preserve">  случаях массивной кровопотери начало кровотечения отмечается в стационаре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240" w:rsidRDefault="00884240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DA8" w:rsidRPr="002B6E3F" w:rsidRDefault="00A60DA8" w:rsidP="00A60D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3F">
        <w:rPr>
          <w:rFonts w:ascii="Times New Roman" w:hAnsi="Times New Roman" w:cs="Times New Roman"/>
          <w:b/>
          <w:sz w:val="28"/>
          <w:szCs w:val="28"/>
        </w:rPr>
        <w:t>Оперативные вмешательства в акушерстве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694"/>
        <w:gridCol w:w="1974"/>
        <w:gridCol w:w="1967"/>
        <w:gridCol w:w="1972"/>
      </w:tblGrid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4F69ED" w:rsidRPr="002B6E3F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F69ED" w:rsidRPr="002B6E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74" w:type="dxa"/>
          </w:tcPr>
          <w:p w:rsidR="004F69ED" w:rsidRPr="002B6E3F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F69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67" w:type="dxa"/>
          </w:tcPr>
          <w:p w:rsidR="004F69ED" w:rsidRPr="002B6E3F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F69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Всего операций</w:t>
            </w:r>
          </w:p>
        </w:tc>
        <w:tc>
          <w:tcPr>
            <w:tcW w:w="1694" w:type="dxa"/>
          </w:tcPr>
          <w:p w:rsidR="004F69ED" w:rsidRPr="002B6E3F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  <w:p w:rsidR="004F69ED" w:rsidRPr="002B6E3F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</w:tcPr>
          <w:p w:rsidR="004F69ED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  <w:p w:rsidR="004F69ED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7" w:type="dxa"/>
          </w:tcPr>
          <w:p w:rsidR="004F69ED" w:rsidRDefault="003C687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  <w:p w:rsidR="003C687D" w:rsidRDefault="003C687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(35,3%)</w:t>
            </w:r>
          </w:p>
        </w:tc>
        <w:tc>
          <w:tcPr>
            <w:tcW w:w="1972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ED" w:rsidRPr="002B6E3F" w:rsidTr="004F69ED">
        <w:trPr>
          <w:trHeight w:val="654"/>
        </w:trPr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Число операций кесарева сечения  22 недель и более</w:t>
            </w:r>
          </w:p>
        </w:tc>
        <w:tc>
          <w:tcPr>
            <w:tcW w:w="1694" w:type="dxa"/>
          </w:tcPr>
          <w:p w:rsidR="004F69ED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</w:tcPr>
          <w:p w:rsidR="004F69ED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7" w:type="dxa"/>
          </w:tcPr>
          <w:p w:rsidR="00B71667" w:rsidRDefault="000F6739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  <w:p w:rsidR="003C687D" w:rsidRDefault="003C687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7D" w:rsidRDefault="003C687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34,3%</w:t>
            </w:r>
          </w:p>
        </w:tc>
        <w:tc>
          <w:tcPr>
            <w:tcW w:w="1972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61771B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Вакуум – экстракция плода</w:t>
            </w:r>
          </w:p>
        </w:tc>
        <w:tc>
          <w:tcPr>
            <w:tcW w:w="1694" w:type="dxa"/>
          </w:tcPr>
          <w:p w:rsidR="004F69ED" w:rsidRPr="002B6E3F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F69ED" w:rsidRPr="002B6E3F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</w:tcPr>
          <w:p w:rsidR="004F69ED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F69ED" w:rsidRPr="002B6E3F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7" w:type="dxa"/>
          </w:tcPr>
          <w:p w:rsidR="00B71667" w:rsidRDefault="003C687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C687D" w:rsidRPr="002B6E3F" w:rsidRDefault="003C687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4F69ED" w:rsidP="006177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17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Надвлагалищная</w:t>
            </w:r>
            <w:proofErr w:type="spellEnd"/>
            <w:r w:rsidRPr="002B6E3F">
              <w:rPr>
                <w:rFonts w:ascii="Times New Roman" w:hAnsi="Times New Roman" w:cs="Times New Roman"/>
                <w:sz w:val="28"/>
                <w:szCs w:val="28"/>
              </w:rPr>
              <w:t xml:space="preserve"> ампутация,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экстирпация матки</w:t>
            </w:r>
          </w:p>
        </w:tc>
        <w:tc>
          <w:tcPr>
            <w:tcW w:w="1694" w:type="dxa"/>
          </w:tcPr>
          <w:p w:rsidR="004F69ED" w:rsidRPr="00542E81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42E81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74" w:type="dxa"/>
          </w:tcPr>
          <w:p w:rsidR="004F69ED" w:rsidRDefault="005B7EBE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8660A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B7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7" w:type="dxa"/>
          </w:tcPr>
          <w:p w:rsidR="00B71667" w:rsidRDefault="003C687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687D" w:rsidRDefault="003C687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7D" w:rsidRPr="00B71667" w:rsidRDefault="003C687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42E81" w:rsidRDefault="004F69ED" w:rsidP="006177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61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0DA8" w:rsidRPr="002B6E3F" w:rsidRDefault="00A60DA8" w:rsidP="00A60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F6" w:rsidRDefault="001A11F6" w:rsidP="001A1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</w:t>
      </w:r>
      <w:r w:rsidRPr="002B6E3F">
        <w:rPr>
          <w:rFonts w:ascii="Times New Roman" w:hAnsi="Times New Roman" w:cs="Times New Roman"/>
          <w:sz w:val="28"/>
          <w:szCs w:val="28"/>
        </w:rPr>
        <w:t xml:space="preserve"> оперативных вмешательств</w:t>
      </w:r>
      <w:r w:rsidR="008B6514">
        <w:rPr>
          <w:rFonts w:ascii="Times New Roman" w:hAnsi="Times New Roman" w:cs="Times New Roman"/>
          <w:sz w:val="28"/>
          <w:szCs w:val="28"/>
        </w:rPr>
        <w:t xml:space="preserve"> в акушерстве увеличилась бо</w:t>
      </w:r>
      <w:r w:rsidR="003C687D">
        <w:rPr>
          <w:rFonts w:ascii="Times New Roman" w:hAnsi="Times New Roman" w:cs="Times New Roman"/>
          <w:sz w:val="28"/>
          <w:szCs w:val="28"/>
        </w:rPr>
        <w:t>лее</w:t>
      </w:r>
      <w:proofErr w:type="gramStart"/>
      <w:r w:rsidR="003C68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687D">
        <w:rPr>
          <w:rFonts w:ascii="Times New Roman" w:hAnsi="Times New Roman" w:cs="Times New Roman"/>
          <w:sz w:val="28"/>
          <w:szCs w:val="28"/>
        </w:rPr>
        <w:t xml:space="preserve"> чем на 1,5</w:t>
      </w:r>
      <w:r>
        <w:rPr>
          <w:rFonts w:ascii="Times New Roman" w:hAnsi="Times New Roman" w:cs="Times New Roman"/>
          <w:sz w:val="28"/>
          <w:szCs w:val="28"/>
        </w:rPr>
        <w:t xml:space="preserve"> % в сра</w:t>
      </w:r>
      <w:r w:rsidR="003C687D">
        <w:rPr>
          <w:rFonts w:ascii="Times New Roman" w:hAnsi="Times New Roman" w:cs="Times New Roman"/>
          <w:sz w:val="28"/>
          <w:szCs w:val="28"/>
        </w:rPr>
        <w:t>внении с 2022</w:t>
      </w:r>
      <w:r w:rsidR="00AA7251">
        <w:rPr>
          <w:rFonts w:ascii="Times New Roman" w:hAnsi="Times New Roman" w:cs="Times New Roman"/>
          <w:sz w:val="28"/>
          <w:szCs w:val="28"/>
        </w:rPr>
        <w:t>г. и составил</w:t>
      </w:r>
      <w:r w:rsidR="003C687D">
        <w:rPr>
          <w:rFonts w:ascii="Times New Roman" w:hAnsi="Times New Roman" w:cs="Times New Roman"/>
          <w:sz w:val="28"/>
          <w:szCs w:val="28"/>
        </w:rPr>
        <w:t>а 35,3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2B6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1F6" w:rsidRPr="004C1C28" w:rsidRDefault="001A11F6" w:rsidP="004C1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</w:t>
      </w:r>
      <w:r w:rsidR="003C687D">
        <w:rPr>
          <w:rFonts w:ascii="Times New Roman" w:hAnsi="Times New Roman" w:cs="Times New Roman"/>
          <w:sz w:val="28"/>
          <w:szCs w:val="28"/>
        </w:rPr>
        <w:t xml:space="preserve"> кесарева сечения составила 34,3</w:t>
      </w:r>
      <w:r w:rsidR="008B6514">
        <w:rPr>
          <w:rFonts w:ascii="Times New Roman" w:hAnsi="Times New Roman" w:cs="Times New Roman"/>
          <w:sz w:val="28"/>
          <w:szCs w:val="28"/>
        </w:rPr>
        <w:t xml:space="preserve">% , что больше  на </w:t>
      </w:r>
      <w:r w:rsidR="003C687D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E3F">
        <w:rPr>
          <w:rFonts w:ascii="Times New Roman" w:hAnsi="Times New Roman" w:cs="Times New Roman"/>
          <w:sz w:val="28"/>
          <w:szCs w:val="28"/>
        </w:rPr>
        <w:t>%</w:t>
      </w:r>
      <w:r w:rsidR="003C687D">
        <w:rPr>
          <w:rFonts w:ascii="Times New Roman" w:hAnsi="Times New Roman" w:cs="Times New Roman"/>
          <w:sz w:val="28"/>
          <w:szCs w:val="28"/>
        </w:rPr>
        <w:t xml:space="preserve"> по сравнению с 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B6E3F">
        <w:rPr>
          <w:rFonts w:ascii="Times New Roman" w:hAnsi="Times New Roman" w:cs="Times New Roman"/>
          <w:sz w:val="28"/>
          <w:szCs w:val="28"/>
        </w:rPr>
        <w:t xml:space="preserve">. </w:t>
      </w:r>
      <w:r w:rsidRPr="00BF064D">
        <w:rPr>
          <w:rFonts w:ascii="Times New Roman" w:hAnsi="Times New Roman" w:cs="Times New Roman"/>
          <w:sz w:val="28"/>
          <w:szCs w:val="28"/>
        </w:rPr>
        <w:t xml:space="preserve">Основными показаниями для операции Кесарева сечения явились: рубец на матке – </w:t>
      </w:r>
      <w:r w:rsidR="003C687D">
        <w:rPr>
          <w:rFonts w:ascii="Times New Roman" w:hAnsi="Times New Roman" w:cs="Times New Roman"/>
          <w:sz w:val="28"/>
          <w:szCs w:val="28"/>
        </w:rPr>
        <w:t xml:space="preserve">60% (2022 </w:t>
      </w:r>
      <w:r w:rsidR="00644CA9">
        <w:rPr>
          <w:rFonts w:ascii="Times New Roman" w:hAnsi="Times New Roman" w:cs="Times New Roman"/>
          <w:sz w:val="28"/>
          <w:szCs w:val="28"/>
        </w:rPr>
        <w:t xml:space="preserve">г </w:t>
      </w:r>
      <w:r w:rsidR="003C687D">
        <w:rPr>
          <w:rFonts w:ascii="Times New Roman" w:hAnsi="Times New Roman" w:cs="Times New Roman"/>
          <w:sz w:val="28"/>
          <w:szCs w:val="28"/>
        </w:rPr>
        <w:t>- 40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аномалии родовой деятельности – </w:t>
      </w:r>
      <w:r w:rsidR="003C687D">
        <w:rPr>
          <w:rFonts w:ascii="Times New Roman" w:hAnsi="Times New Roman" w:cs="Times New Roman"/>
          <w:sz w:val="28"/>
          <w:szCs w:val="28"/>
        </w:rPr>
        <w:t>8,5 % (2022 г - 10,3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неправильное положение плода</w:t>
      </w:r>
      <w:r w:rsidRPr="00BF064D">
        <w:rPr>
          <w:rFonts w:ascii="Times New Roman" w:hAnsi="Times New Roman" w:cs="Times New Roman"/>
          <w:sz w:val="28"/>
          <w:szCs w:val="28"/>
        </w:rPr>
        <w:t xml:space="preserve"> – </w:t>
      </w:r>
      <w:r w:rsidR="003C687D">
        <w:rPr>
          <w:rFonts w:ascii="Times New Roman" w:hAnsi="Times New Roman" w:cs="Times New Roman"/>
          <w:sz w:val="28"/>
          <w:szCs w:val="28"/>
        </w:rPr>
        <w:t>6,5 % (2022 г - 9,3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сочетание относительных показаний – </w:t>
      </w:r>
      <w:r w:rsidR="00644CA9">
        <w:rPr>
          <w:rFonts w:ascii="Times New Roman" w:hAnsi="Times New Roman" w:cs="Times New Roman"/>
          <w:sz w:val="28"/>
          <w:szCs w:val="28"/>
        </w:rPr>
        <w:t xml:space="preserve">15 (2022 г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4CA9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показания со стороны плода – </w:t>
      </w:r>
      <w:r w:rsidR="003C687D">
        <w:rPr>
          <w:rFonts w:ascii="Times New Roman" w:hAnsi="Times New Roman" w:cs="Times New Roman"/>
          <w:sz w:val="28"/>
          <w:szCs w:val="28"/>
        </w:rPr>
        <w:t xml:space="preserve">3,2 % (2022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687D">
        <w:rPr>
          <w:rFonts w:ascii="Times New Roman" w:hAnsi="Times New Roman" w:cs="Times New Roman"/>
          <w:sz w:val="28"/>
          <w:szCs w:val="28"/>
        </w:rPr>
        <w:t xml:space="preserve"> 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тяжелая </w:t>
      </w:r>
      <w:proofErr w:type="spellStart"/>
      <w:r w:rsidRPr="00BF064D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BF06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2,0% (2020г</w:t>
      </w:r>
      <w:proofErr w:type="gramEnd"/>
      <w:r w:rsidR="008B6514">
        <w:rPr>
          <w:rFonts w:ascii="Times New Roman" w:hAnsi="Times New Roman" w:cs="Times New Roman"/>
          <w:sz w:val="28"/>
          <w:szCs w:val="28"/>
        </w:rPr>
        <w:t xml:space="preserve"> </w:t>
      </w:r>
      <w:r w:rsidR="003C687D">
        <w:rPr>
          <w:rFonts w:ascii="Times New Roman" w:hAnsi="Times New Roman" w:cs="Times New Roman"/>
          <w:sz w:val="28"/>
          <w:szCs w:val="28"/>
        </w:rPr>
        <w:t>–</w:t>
      </w:r>
      <w:r w:rsidR="008B6514">
        <w:rPr>
          <w:rFonts w:ascii="Times New Roman" w:hAnsi="Times New Roman" w:cs="Times New Roman"/>
          <w:sz w:val="28"/>
          <w:szCs w:val="28"/>
        </w:rPr>
        <w:t xml:space="preserve"> </w:t>
      </w:r>
      <w:r w:rsidR="003C687D">
        <w:rPr>
          <w:rFonts w:ascii="Times New Roman" w:hAnsi="Times New Roman" w:cs="Times New Roman"/>
          <w:sz w:val="28"/>
          <w:szCs w:val="28"/>
        </w:rPr>
        <w:t>2,0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4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эффекта от подготовки родовых путей – 3,2%, клиническое несоответствие размеров плода размерам таза мат</w:t>
      </w:r>
      <w:r w:rsidR="00644CA9">
        <w:rPr>
          <w:rFonts w:ascii="Times New Roman" w:hAnsi="Times New Roman" w:cs="Times New Roman"/>
          <w:sz w:val="28"/>
          <w:szCs w:val="28"/>
        </w:rPr>
        <w:t>ери 1,6 % (2020г - 2,0</w:t>
      </w:r>
      <w:r w:rsidR="00AA7251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F6739">
        <w:rPr>
          <w:rFonts w:ascii="Times New Roman" w:hAnsi="Times New Roman" w:cs="Times New Roman"/>
          <w:sz w:val="28"/>
          <w:szCs w:val="28"/>
        </w:rPr>
        <w:t xml:space="preserve">При анализе числа оперативного </w:t>
      </w:r>
      <w:proofErr w:type="spellStart"/>
      <w:r w:rsidR="000F6739">
        <w:rPr>
          <w:rFonts w:ascii="Times New Roman" w:hAnsi="Times New Roman" w:cs="Times New Roman"/>
          <w:sz w:val="28"/>
          <w:szCs w:val="28"/>
        </w:rPr>
        <w:t>родоразреше</w:t>
      </w:r>
      <w:r w:rsidR="00644CA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44CA9">
        <w:rPr>
          <w:rFonts w:ascii="Times New Roman" w:hAnsi="Times New Roman" w:cs="Times New Roman"/>
          <w:sz w:val="28"/>
          <w:szCs w:val="28"/>
        </w:rPr>
        <w:t xml:space="preserve"> по к</w:t>
      </w:r>
      <w:r w:rsidR="000F6739">
        <w:rPr>
          <w:rFonts w:ascii="Times New Roman" w:hAnsi="Times New Roman" w:cs="Times New Roman"/>
          <w:sz w:val="28"/>
          <w:szCs w:val="28"/>
        </w:rPr>
        <w:t>л</w:t>
      </w:r>
      <w:r w:rsidR="00644CA9">
        <w:rPr>
          <w:rFonts w:ascii="Times New Roman" w:hAnsi="Times New Roman" w:cs="Times New Roman"/>
          <w:sz w:val="28"/>
          <w:szCs w:val="28"/>
        </w:rPr>
        <w:t>а</w:t>
      </w:r>
      <w:r w:rsidR="000F6739">
        <w:rPr>
          <w:rFonts w:ascii="Times New Roman" w:hAnsi="Times New Roman" w:cs="Times New Roman"/>
          <w:sz w:val="28"/>
          <w:szCs w:val="28"/>
        </w:rPr>
        <w:t xml:space="preserve">ссификации </w:t>
      </w:r>
      <w:proofErr w:type="spellStart"/>
      <w:r w:rsidR="000F6739">
        <w:rPr>
          <w:rFonts w:ascii="Times New Roman" w:hAnsi="Times New Roman" w:cs="Times New Roman"/>
          <w:sz w:val="28"/>
          <w:szCs w:val="28"/>
        </w:rPr>
        <w:t>Робсона</w:t>
      </w:r>
      <w:proofErr w:type="spellEnd"/>
      <w:r w:rsidR="000F6739">
        <w:rPr>
          <w:rFonts w:ascii="Times New Roman" w:hAnsi="Times New Roman" w:cs="Times New Roman"/>
          <w:sz w:val="28"/>
          <w:szCs w:val="28"/>
        </w:rPr>
        <w:t xml:space="preserve"> – отмечается значимое увеличение повторнородящих с рубцом на матке после </w:t>
      </w:r>
      <w:r w:rsidR="005460E0">
        <w:rPr>
          <w:rFonts w:ascii="Times New Roman" w:hAnsi="Times New Roman" w:cs="Times New Roman"/>
          <w:sz w:val="28"/>
          <w:szCs w:val="28"/>
        </w:rPr>
        <w:t>1 и</w:t>
      </w:r>
      <w:r w:rsidR="00644CA9">
        <w:rPr>
          <w:rFonts w:ascii="Times New Roman" w:hAnsi="Times New Roman" w:cs="Times New Roman"/>
          <w:sz w:val="28"/>
          <w:szCs w:val="28"/>
        </w:rPr>
        <w:t xml:space="preserve"> более кесарева сечения, крупными</w:t>
      </w:r>
      <w:r w:rsidR="005460E0">
        <w:rPr>
          <w:rFonts w:ascii="Times New Roman" w:hAnsi="Times New Roman" w:cs="Times New Roman"/>
          <w:sz w:val="28"/>
          <w:szCs w:val="28"/>
        </w:rPr>
        <w:t xml:space="preserve"> раз</w:t>
      </w:r>
      <w:r w:rsidR="00644CA9">
        <w:rPr>
          <w:rFonts w:ascii="Times New Roman" w:hAnsi="Times New Roman" w:cs="Times New Roman"/>
          <w:sz w:val="28"/>
          <w:szCs w:val="28"/>
        </w:rPr>
        <w:t>мерами</w:t>
      </w:r>
      <w:r w:rsidR="005460E0">
        <w:rPr>
          <w:rFonts w:ascii="Times New Roman" w:hAnsi="Times New Roman" w:cs="Times New Roman"/>
          <w:sz w:val="28"/>
          <w:szCs w:val="28"/>
        </w:rPr>
        <w:t xml:space="preserve"> плода, таз</w:t>
      </w:r>
      <w:r w:rsidR="00644CA9">
        <w:rPr>
          <w:rFonts w:ascii="Times New Roman" w:hAnsi="Times New Roman" w:cs="Times New Roman"/>
          <w:sz w:val="28"/>
          <w:szCs w:val="28"/>
        </w:rPr>
        <w:t>овым</w:t>
      </w:r>
      <w:r w:rsidR="00546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0E0">
        <w:rPr>
          <w:rFonts w:ascii="Times New Roman" w:hAnsi="Times New Roman" w:cs="Times New Roman"/>
          <w:sz w:val="28"/>
          <w:szCs w:val="28"/>
        </w:rPr>
        <w:t>предлежание</w:t>
      </w:r>
      <w:r w:rsidR="00644CA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44CA9">
        <w:rPr>
          <w:rFonts w:ascii="Times New Roman" w:hAnsi="Times New Roman" w:cs="Times New Roman"/>
          <w:sz w:val="28"/>
          <w:szCs w:val="28"/>
        </w:rPr>
        <w:t xml:space="preserve"> плода</w:t>
      </w:r>
      <w:r w:rsidR="005460E0">
        <w:rPr>
          <w:rFonts w:ascii="Times New Roman" w:hAnsi="Times New Roman" w:cs="Times New Roman"/>
          <w:sz w:val="28"/>
          <w:szCs w:val="28"/>
        </w:rPr>
        <w:t>, отсутствие</w:t>
      </w:r>
      <w:r w:rsidR="00644CA9">
        <w:rPr>
          <w:rFonts w:ascii="Times New Roman" w:hAnsi="Times New Roman" w:cs="Times New Roman"/>
          <w:sz w:val="28"/>
          <w:szCs w:val="28"/>
        </w:rPr>
        <w:t>м</w:t>
      </w:r>
      <w:r w:rsidR="005460E0">
        <w:rPr>
          <w:rFonts w:ascii="Times New Roman" w:hAnsi="Times New Roman" w:cs="Times New Roman"/>
          <w:sz w:val="28"/>
          <w:szCs w:val="28"/>
        </w:rPr>
        <w:t xml:space="preserve"> эффекта от проводимой </w:t>
      </w:r>
      <w:proofErr w:type="spellStart"/>
      <w:r w:rsidR="005460E0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="005460E0">
        <w:rPr>
          <w:rFonts w:ascii="Times New Roman" w:hAnsi="Times New Roman" w:cs="Times New Roman"/>
          <w:sz w:val="28"/>
          <w:szCs w:val="28"/>
        </w:rPr>
        <w:t xml:space="preserve"> родов</w:t>
      </w:r>
      <w:r w:rsidR="00644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частоты кесарева сечения при </w:t>
      </w:r>
      <w:r w:rsidR="00644CA9">
        <w:rPr>
          <w:rFonts w:ascii="Times New Roman" w:hAnsi="Times New Roman" w:cs="Times New Roman"/>
          <w:sz w:val="28"/>
          <w:szCs w:val="28"/>
        </w:rPr>
        <w:t xml:space="preserve">сочетании относительных показаний обусловлено высокой частотой расхождения лонного сочленения 2-3 степени в </w:t>
      </w:r>
      <w:r w:rsidR="00644CA9">
        <w:rPr>
          <w:rFonts w:ascii="Times New Roman" w:hAnsi="Times New Roman" w:cs="Times New Roman"/>
          <w:sz w:val="28"/>
          <w:szCs w:val="28"/>
        </w:rPr>
        <w:lastRenderedPageBreak/>
        <w:t xml:space="preserve">сочетании с крупными размерами плода, </w:t>
      </w:r>
      <w:proofErr w:type="spellStart"/>
      <w:r w:rsidR="00644CA9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644CA9">
        <w:rPr>
          <w:rFonts w:ascii="Times New Roman" w:hAnsi="Times New Roman" w:cs="Times New Roman"/>
          <w:sz w:val="28"/>
          <w:szCs w:val="28"/>
        </w:rPr>
        <w:t xml:space="preserve"> патологией, рубцовыми изменениями шейки матки.</w:t>
      </w:r>
    </w:p>
    <w:p w:rsidR="001A11F6" w:rsidRPr="009E732F" w:rsidRDefault="000F6739" w:rsidP="001A11F6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Вакуум-</w:t>
      </w:r>
      <w:r w:rsidR="001A11F6" w:rsidRPr="009E732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кстракция</w:t>
      </w:r>
      <w:r w:rsidR="00644CA9">
        <w:rPr>
          <w:rFonts w:ascii="Times New Roman" w:hAnsi="Times New Roman" w:cs="Times New Roman"/>
          <w:sz w:val="28"/>
          <w:szCs w:val="28"/>
        </w:rPr>
        <w:t xml:space="preserve"> плода </w:t>
      </w:r>
      <w:proofErr w:type="gramStart"/>
      <w:r w:rsidR="00644CA9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="00644CA9">
        <w:rPr>
          <w:rFonts w:ascii="Times New Roman" w:hAnsi="Times New Roman" w:cs="Times New Roman"/>
          <w:sz w:val="28"/>
          <w:szCs w:val="28"/>
        </w:rPr>
        <w:t xml:space="preserve"> в 19 случаях. </w:t>
      </w:r>
      <w:r w:rsidR="001A11F6" w:rsidRPr="009E732F">
        <w:rPr>
          <w:rFonts w:ascii="Times New Roman" w:hAnsi="Times New Roman" w:cs="Times New Roman"/>
          <w:bCs/>
          <w:sz w:val="28"/>
          <w:szCs w:val="28"/>
        </w:rPr>
        <w:t>Основным</w:t>
      </w:r>
      <w:r w:rsidR="00BB3790" w:rsidRPr="009E732F">
        <w:rPr>
          <w:rFonts w:ascii="Times New Roman" w:hAnsi="Times New Roman" w:cs="Times New Roman"/>
          <w:bCs/>
          <w:sz w:val="28"/>
          <w:szCs w:val="28"/>
        </w:rPr>
        <w:t xml:space="preserve"> показанием явилась слабость потуг не поддающаяся медикаментозной коррекции, на 2 месте </w:t>
      </w:r>
      <w:proofErr w:type="spellStart"/>
      <w:r w:rsidR="00BB3790" w:rsidRPr="009E732F">
        <w:rPr>
          <w:rFonts w:ascii="Times New Roman" w:hAnsi="Times New Roman" w:cs="Times New Roman"/>
          <w:bCs/>
          <w:sz w:val="28"/>
          <w:szCs w:val="28"/>
        </w:rPr>
        <w:t>дист</w:t>
      </w:r>
      <w:r>
        <w:rPr>
          <w:rFonts w:ascii="Times New Roman" w:hAnsi="Times New Roman" w:cs="Times New Roman"/>
          <w:bCs/>
          <w:sz w:val="28"/>
          <w:szCs w:val="28"/>
        </w:rPr>
        <w:t>ресс-</w:t>
      </w:r>
      <w:r w:rsidR="00BB3790" w:rsidRPr="009E732F">
        <w:rPr>
          <w:rFonts w:ascii="Times New Roman" w:hAnsi="Times New Roman" w:cs="Times New Roman"/>
          <w:bCs/>
          <w:sz w:val="28"/>
          <w:szCs w:val="28"/>
        </w:rPr>
        <w:t>плода</w:t>
      </w:r>
      <w:proofErr w:type="spellEnd"/>
      <w:r w:rsidR="001A11F6" w:rsidRPr="009E732F">
        <w:rPr>
          <w:rFonts w:ascii="Times New Roman" w:hAnsi="Times New Roman" w:cs="Times New Roman"/>
          <w:bCs/>
          <w:sz w:val="28"/>
          <w:szCs w:val="28"/>
        </w:rPr>
        <w:t>.</w:t>
      </w:r>
      <w:r w:rsidR="00644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1F6" w:rsidRPr="009E73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11F6" w:rsidRPr="00BB3790" w:rsidRDefault="001A11F6" w:rsidP="001A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E732F">
        <w:rPr>
          <w:rFonts w:ascii="Times New Roman" w:hAnsi="Times New Roman" w:cs="Times New Roman"/>
          <w:sz w:val="28"/>
          <w:szCs w:val="28"/>
        </w:rPr>
        <w:t>Гисте</w:t>
      </w:r>
      <w:r w:rsidR="00BB3790" w:rsidRPr="009E732F">
        <w:rPr>
          <w:rFonts w:ascii="Times New Roman" w:hAnsi="Times New Roman" w:cs="Times New Roman"/>
          <w:sz w:val="28"/>
          <w:szCs w:val="28"/>
        </w:rPr>
        <w:t>рэктомия</w:t>
      </w:r>
      <w:proofErr w:type="spellEnd"/>
      <w:r w:rsidR="00BB3790" w:rsidRPr="009E732F">
        <w:rPr>
          <w:rFonts w:ascii="Times New Roman" w:hAnsi="Times New Roman" w:cs="Times New Roman"/>
          <w:sz w:val="28"/>
          <w:szCs w:val="28"/>
        </w:rPr>
        <w:t xml:space="preserve"> в родах </w:t>
      </w:r>
      <w:proofErr w:type="gramStart"/>
      <w:r w:rsidR="00BB3790" w:rsidRPr="009E732F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="00BB3790" w:rsidRPr="009E732F">
        <w:rPr>
          <w:rFonts w:ascii="Times New Roman" w:hAnsi="Times New Roman" w:cs="Times New Roman"/>
          <w:sz w:val="28"/>
          <w:szCs w:val="28"/>
        </w:rPr>
        <w:t xml:space="preserve"> в 3</w:t>
      </w:r>
      <w:r w:rsidR="00644CA9">
        <w:rPr>
          <w:rFonts w:ascii="Times New Roman" w:hAnsi="Times New Roman" w:cs="Times New Roman"/>
          <w:sz w:val="28"/>
          <w:szCs w:val="28"/>
        </w:rPr>
        <w:t xml:space="preserve"> случаях, также как и в 2022 </w:t>
      </w:r>
      <w:r w:rsidRPr="009E732F">
        <w:rPr>
          <w:rFonts w:ascii="Times New Roman" w:hAnsi="Times New Roman" w:cs="Times New Roman"/>
          <w:sz w:val="28"/>
          <w:szCs w:val="28"/>
        </w:rPr>
        <w:t>году.</w:t>
      </w:r>
      <w:r w:rsidRPr="009E73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E09FB">
        <w:rPr>
          <w:rFonts w:ascii="Times New Roman" w:hAnsi="Times New Roman" w:cs="Times New Roman"/>
          <w:sz w:val="28"/>
          <w:szCs w:val="28"/>
        </w:rPr>
        <w:t xml:space="preserve">Показанием для </w:t>
      </w:r>
      <w:proofErr w:type="spellStart"/>
      <w:r w:rsidRPr="004E09FB">
        <w:rPr>
          <w:rFonts w:ascii="Times New Roman" w:hAnsi="Times New Roman" w:cs="Times New Roman"/>
          <w:sz w:val="28"/>
          <w:szCs w:val="28"/>
        </w:rPr>
        <w:t>гистерэктомий</w:t>
      </w:r>
      <w:proofErr w:type="spellEnd"/>
      <w:r w:rsidRPr="004E09FB">
        <w:rPr>
          <w:rFonts w:ascii="Times New Roman" w:hAnsi="Times New Roman" w:cs="Times New Roman"/>
          <w:sz w:val="28"/>
          <w:szCs w:val="28"/>
        </w:rPr>
        <w:t xml:space="preserve">  явились:</w:t>
      </w:r>
      <w:r w:rsidR="00644CA9">
        <w:rPr>
          <w:rFonts w:ascii="Times New Roman" w:hAnsi="Times New Roman" w:cs="Times New Roman"/>
          <w:sz w:val="28"/>
          <w:szCs w:val="28"/>
        </w:rPr>
        <w:t xml:space="preserve"> а</w:t>
      </w:r>
      <w:r w:rsidR="004E09FB" w:rsidRPr="004E09FB">
        <w:rPr>
          <w:rFonts w:ascii="Times New Roman" w:hAnsi="Times New Roman" w:cs="Times New Roman"/>
          <w:sz w:val="28"/>
          <w:szCs w:val="28"/>
        </w:rPr>
        <w:t>тоническое кровотечение – 1</w:t>
      </w:r>
      <w:r w:rsidRPr="004E09FB">
        <w:rPr>
          <w:rFonts w:ascii="Times New Roman" w:hAnsi="Times New Roman" w:cs="Times New Roman"/>
          <w:sz w:val="28"/>
          <w:szCs w:val="28"/>
        </w:rPr>
        <w:t xml:space="preserve"> </w:t>
      </w:r>
      <w:r w:rsidR="00644CA9">
        <w:rPr>
          <w:rFonts w:ascii="Times New Roman" w:hAnsi="Times New Roman" w:cs="Times New Roman"/>
          <w:sz w:val="28"/>
          <w:szCs w:val="28"/>
        </w:rPr>
        <w:t>случай, гематома больших размеров швов на матке после Кесарева сечения</w:t>
      </w:r>
      <w:r w:rsidRPr="004E09FB">
        <w:rPr>
          <w:rFonts w:ascii="Times New Roman" w:hAnsi="Times New Roman" w:cs="Times New Roman"/>
          <w:sz w:val="28"/>
          <w:szCs w:val="28"/>
        </w:rPr>
        <w:t xml:space="preserve"> – 1 случай, </w:t>
      </w:r>
      <w:proofErr w:type="spellStart"/>
      <w:r w:rsidRPr="004E09FB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4E09FB">
        <w:rPr>
          <w:rFonts w:ascii="Times New Roman" w:hAnsi="Times New Roman" w:cs="Times New Roman"/>
          <w:sz w:val="28"/>
          <w:szCs w:val="28"/>
        </w:rPr>
        <w:t xml:space="preserve"> плаценты с врастанием – 1 случай.</w:t>
      </w:r>
    </w:p>
    <w:p w:rsidR="00D00774" w:rsidRPr="000F29A7" w:rsidRDefault="00ED3E5B" w:rsidP="000F29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2F">
        <w:rPr>
          <w:rFonts w:ascii="Times New Roman" w:hAnsi="Times New Roman" w:cs="Times New Roman"/>
          <w:sz w:val="28"/>
          <w:szCs w:val="28"/>
        </w:rPr>
        <w:t xml:space="preserve">Доля родов </w:t>
      </w:r>
      <w:r w:rsidR="00A60DA8" w:rsidRPr="009E732F">
        <w:rPr>
          <w:rFonts w:ascii="Times New Roman" w:hAnsi="Times New Roman" w:cs="Times New Roman"/>
          <w:sz w:val="28"/>
          <w:szCs w:val="28"/>
        </w:rPr>
        <w:t>через естественные родовые пути у рожениц с рубцом на матке после кесарева сечения</w:t>
      </w:r>
      <w:r w:rsidRPr="009E732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44CA9">
        <w:rPr>
          <w:rFonts w:ascii="Times New Roman" w:hAnsi="Times New Roman" w:cs="Times New Roman"/>
          <w:sz w:val="28"/>
          <w:szCs w:val="28"/>
        </w:rPr>
        <w:t>4,1</w:t>
      </w:r>
      <w:r w:rsidR="00906E97" w:rsidRPr="009E732F">
        <w:rPr>
          <w:rFonts w:ascii="Times New Roman" w:hAnsi="Times New Roman" w:cs="Times New Roman"/>
          <w:sz w:val="28"/>
          <w:szCs w:val="28"/>
        </w:rPr>
        <w:t xml:space="preserve"> </w:t>
      </w:r>
      <w:r w:rsidRPr="009E732F">
        <w:rPr>
          <w:rFonts w:ascii="Times New Roman" w:hAnsi="Times New Roman" w:cs="Times New Roman"/>
          <w:sz w:val="28"/>
          <w:szCs w:val="28"/>
        </w:rPr>
        <w:t>%</w:t>
      </w:r>
      <w:r w:rsidR="008D7ACC" w:rsidRPr="009E732F">
        <w:rPr>
          <w:rFonts w:ascii="Times New Roman" w:hAnsi="Times New Roman" w:cs="Times New Roman"/>
          <w:sz w:val="28"/>
          <w:szCs w:val="28"/>
        </w:rPr>
        <w:t xml:space="preserve"> </w:t>
      </w:r>
      <w:r w:rsidRPr="009E732F">
        <w:rPr>
          <w:rFonts w:ascii="Times New Roman" w:hAnsi="Times New Roman" w:cs="Times New Roman"/>
          <w:sz w:val="28"/>
          <w:szCs w:val="28"/>
        </w:rPr>
        <w:t>от всех родов с рубцом на матке</w:t>
      </w:r>
      <w:r w:rsidR="008D7ACC" w:rsidRPr="009E732F">
        <w:rPr>
          <w:rFonts w:ascii="Times New Roman" w:hAnsi="Times New Roman" w:cs="Times New Roman"/>
          <w:sz w:val="28"/>
          <w:szCs w:val="28"/>
        </w:rPr>
        <w:t xml:space="preserve">, или </w:t>
      </w:r>
      <w:r w:rsidR="00644CA9">
        <w:rPr>
          <w:rFonts w:ascii="Times New Roman" w:hAnsi="Times New Roman" w:cs="Times New Roman"/>
          <w:sz w:val="28"/>
          <w:szCs w:val="28"/>
        </w:rPr>
        <w:t>3</w:t>
      </w:r>
      <w:r w:rsidR="00906E97" w:rsidRPr="009E732F">
        <w:rPr>
          <w:rFonts w:ascii="Times New Roman" w:hAnsi="Times New Roman" w:cs="Times New Roman"/>
          <w:sz w:val="28"/>
          <w:szCs w:val="28"/>
        </w:rPr>
        <w:t>2</w:t>
      </w:r>
      <w:r w:rsidR="008D7ACC" w:rsidRPr="009E732F">
        <w:rPr>
          <w:rFonts w:ascii="Times New Roman" w:hAnsi="Times New Roman" w:cs="Times New Roman"/>
          <w:sz w:val="28"/>
          <w:szCs w:val="28"/>
        </w:rPr>
        <w:t xml:space="preserve"> случаев (</w:t>
      </w:r>
      <w:r w:rsidR="00644CA9">
        <w:rPr>
          <w:rFonts w:ascii="Times New Roman" w:hAnsi="Times New Roman" w:cs="Times New Roman"/>
          <w:sz w:val="28"/>
          <w:szCs w:val="28"/>
        </w:rPr>
        <w:t>в 2022 г – 52 (14,4</w:t>
      </w:r>
      <w:r w:rsidR="0086637A" w:rsidRPr="009E732F">
        <w:rPr>
          <w:rFonts w:ascii="Times New Roman" w:hAnsi="Times New Roman" w:cs="Times New Roman"/>
          <w:sz w:val="28"/>
          <w:szCs w:val="28"/>
        </w:rPr>
        <w:t>%))</w:t>
      </w:r>
      <w:r w:rsidRPr="009E732F">
        <w:rPr>
          <w:rFonts w:ascii="Times New Roman" w:hAnsi="Times New Roman" w:cs="Times New Roman"/>
          <w:sz w:val="28"/>
          <w:szCs w:val="28"/>
        </w:rPr>
        <w:t>.</w:t>
      </w:r>
      <w:r w:rsidR="008807FC">
        <w:rPr>
          <w:rFonts w:ascii="Times New Roman" w:hAnsi="Times New Roman" w:cs="Times New Roman"/>
          <w:sz w:val="28"/>
          <w:szCs w:val="28"/>
        </w:rPr>
        <w:t xml:space="preserve"> </w:t>
      </w:r>
      <w:r w:rsidR="00644CA9">
        <w:rPr>
          <w:rFonts w:ascii="Times New Roman" w:hAnsi="Times New Roman" w:cs="Times New Roman"/>
          <w:sz w:val="28"/>
          <w:szCs w:val="28"/>
        </w:rPr>
        <w:t>Снижение количества родов с рубцом на матке обусловлено крупными размерами плода, истончением послеоперационного рубца на матке по данным УЗИ, категорическим отказом беременных от родов через естественные родовые пути.</w:t>
      </w:r>
    </w:p>
    <w:p w:rsidR="009B758B" w:rsidRPr="00BB3DD3" w:rsidRDefault="009B758B" w:rsidP="009B758B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EA">
        <w:rPr>
          <w:rFonts w:ascii="Times New Roman" w:hAnsi="Times New Roman" w:cs="Times New Roman"/>
          <w:b/>
          <w:sz w:val="28"/>
          <w:szCs w:val="28"/>
        </w:rPr>
        <w:t>Анализ критических акушерских состояний</w:t>
      </w:r>
    </w:p>
    <w:p w:rsidR="00A95F29" w:rsidRDefault="00A95F29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Перинатальный центр организовал работу согласно Регламенту мониторинга критических акушерских состояний в Российской Федерации. Все данные по пациенткам сотрудники АДКЦ передают в регистр КАС (</w:t>
      </w:r>
      <w:r>
        <w:rPr>
          <w:rFonts w:ascii="Times New Roman" w:hAnsi="Times New Roman" w:cs="Times New Roman"/>
          <w:sz w:val="28"/>
          <w:szCs w:val="28"/>
          <w:lang w:val="en-US"/>
        </w:rPr>
        <w:t>VIMIS</w:t>
      </w:r>
      <w:r w:rsidRPr="00A95F2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akineo</w:t>
      </w:r>
      <w:proofErr w:type="spellEnd"/>
      <w:r>
        <w:rPr>
          <w:rFonts w:ascii="Times New Roman" w:hAnsi="Times New Roman" w:cs="Times New Roman"/>
          <w:sz w:val="28"/>
          <w:szCs w:val="28"/>
        </w:rPr>
        <w:t>). Мониторинг пациенток с критическими акушерскими состояниями осуществляются ФГБУ «НМИЦ АГП им В.И. Кулакова» Минздрава России.</w:t>
      </w:r>
    </w:p>
    <w:p w:rsidR="00A90F00" w:rsidRDefault="000F6739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</w:t>
      </w:r>
      <w:r w:rsidR="00A90F00">
        <w:rPr>
          <w:rFonts w:ascii="Times New Roman" w:hAnsi="Times New Roman" w:cs="Times New Roman"/>
          <w:sz w:val="28"/>
          <w:szCs w:val="28"/>
        </w:rPr>
        <w:t xml:space="preserve"> года случаев критических акуше</w:t>
      </w:r>
      <w:r w:rsidR="004C1C28">
        <w:rPr>
          <w:rFonts w:ascii="Times New Roman" w:hAnsi="Times New Roman" w:cs="Times New Roman"/>
          <w:sz w:val="28"/>
          <w:szCs w:val="28"/>
        </w:rPr>
        <w:t xml:space="preserve">рских состояний наблюдалось у 3 женщин. </w:t>
      </w:r>
      <w:r w:rsidR="00A90F00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E14017">
        <w:rPr>
          <w:rFonts w:ascii="Times New Roman" w:hAnsi="Times New Roman" w:cs="Times New Roman"/>
          <w:sz w:val="28"/>
          <w:szCs w:val="28"/>
        </w:rPr>
        <w:t>угрожающих жизни заболеваний и клинических ситуаций, осложняющих течение беременности, родов и послеродовый период, преобладают акушерские кровот</w:t>
      </w:r>
      <w:r w:rsidR="004C1C28">
        <w:rPr>
          <w:rFonts w:ascii="Times New Roman" w:hAnsi="Times New Roman" w:cs="Times New Roman"/>
          <w:sz w:val="28"/>
          <w:szCs w:val="28"/>
        </w:rPr>
        <w:t xml:space="preserve">ечения. За 2023 год случаев тяжелой </w:t>
      </w:r>
      <w:proofErr w:type="spellStart"/>
      <w:r w:rsidR="004C1C28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="004C1C28">
        <w:rPr>
          <w:rFonts w:ascii="Times New Roman" w:hAnsi="Times New Roman" w:cs="Times New Roman"/>
          <w:sz w:val="28"/>
          <w:szCs w:val="28"/>
        </w:rPr>
        <w:t xml:space="preserve"> и эклампсии, нуждающихся в наблюдении и лечении в отделение ОАР не зарегистрировано. Случаев </w:t>
      </w:r>
      <w:proofErr w:type="spellStart"/>
      <w:r w:rsidR="004C1C28">
        <w:rPr>
          <w:rFonts w:ascii="Times New Roman" w:hAnsi="Times New Roman" w:cs="Times New Roman"/>
          <w:sz w:val="28"/>
          <w:szCs w:val="28"/>
        </w:rPr>
        <w:t>ДВС-синдрома</w:t>
      </w:r>
      <w:proofErr w:type="spellEnd"/>
      <w:r w:rsidR="004C1C28">
        <w:rPr>
          <w:rFonts w:ascii="Times New Roman" w:hAnsi="Times New Roman" w:cs="Times New Roman"/>
          <w:sz w:val="28"/>
          <w:szCs w:val="28"/>
        </w:rPr>
        <w:t xml:space="preserve"> не было, за счет широкого использования </w:t>
      </w:r>
      <w:proofErr w:type="spellStart"/>
      <w:r w:rsidR="004C1C28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="004C1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28">
        <w:rPr>
          <w:rFonts w:ascii="Times New Roman" w:hAnsi="Times New Roman" w:cs="Times New Roman"/>
          <w:sz w:val="28"/>
          <w:szCs w:val="28"/>
        </w:rPr>
        <w:t>реинфузии</w:t>
      </w:r>
      <w:proofErr w:type="spellEnd"/>
      <w:r w:rsidR="004C1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28">
        <w:rPr>
          <w:rFonts w:ascii="Times New Roman" w:hAnsi="Times New Roman" w:cs="Times New Roman"/>
          <w:sz w:val="28"/>
          <w:szCs w:val="28"/>
        </w:rPr>
        <w:t>аутоэритроцитами</w:t>
      </w:r>
      <w:proofErr w:type="spellEnd"/>
      <w:r w:rsidR="004C1C28">
        <w:rPr>
          <w:rFonts w:ascii="Times New Roman" w:hAnsi="Times New Roman" w:cs="Times New Roman"/>
          <w:sz w:val="28"/>
          <w:szCs w:val="28"/>
        </w:rPr>
        <w:t xml:space="preserve"> аппаратом </w:t>
      </w:r>
      <w:r w:rsidR="004C1C28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="004C1C28" w:rsidRPr="004C1C28">
        <w:rPr>
          <w:rFonts w:ascii="Times New Roman" w:hAnsi="Times New Roman" w:cs="Times New Roman"/>
          <w:sz w:val="28"/>
          <w:szCs w:val="28"/>
        </w:rPr>
        <w:t>-</w:t>
      </w:r>
      <w:r w:rsidR="004C1C28">
        <w:rPr>
          <w:rFonts w:ascii="Times New Roman" w:hAnsi="Times New Roman" w:cs="Times New Roman"/>
          <w:sz w:val="28"/>
          <w:szCs w:val="28"/>
          <w:lang w:val="en-US"/>
        </w:rPr>
        <w:t>Saver</w:t>
      </w:r>
      <w:r w:rsidR="004C1C28">
        <w:rPr>
          <w:rFonts w:ascii="Times New Roman" w:hAnsi="Times New Roman" w:cs="Times New Roman"/>
          <w:sz w:val="28"/>
          <w:szCs w:val="28"/>
        </w:rPr>
        <w:t>, препаратов факторов свертывания (</w:t>
      </w:r>
      <w:proofErr w:type="spellStart"/>
      <w:r w:rsidR="004C1C28">
        <w:rPr>
          <w:rFonts w:ascii="Times New Roman" w:hAnsi="Times New Roman" w:cs="Times New Roman"/>
          <w:sz w:val="28"/>
          <w:szCs w:val="28"/>
        </w:rPr>
        <w:t>Октаплекс</w:t>
      </w:r>
      <w:proofErr w:type="spellEnd"/>
      <w:r w:rsidR="004C1C28">
        <w:rPr>
          <w:rFonts w:ascii="Times New Roman" w:hAnsi="Times New Roman" w:cs="Times New Roman"/>
          <w:sz w:val="28"/>
          <w:szCs w:val="28"/>
        </w:rPr>
        <w:t>).</w:t>
      </w:r>
    </w:p>
    <w:p w:rsidR="000F29A7" w:rsidRDefault="000F29A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F29A7" w:rsidRDefault="000F29A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F29A7" w:rsidTr="000F29A7">
        <w:tc>
          <w:tcPr>
            <w:tcW w:w="5341" w:type="dxa"/>
          </w:tcPr>
          <w:p w:rsidR="000F29A7" w:rsidRDefault="000F29A7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 КАС</w:t>
            </w:r>
          </w:p>
        </w:tc>
        <w:tc>
          <w:tcPr>
            <w:tcW w:w="5341" w:type="dxa"/>
          </w:tcPr>
          <w:p w:rsidR="000F29A7" w:rsidRDefault="000F29A7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0F29A7" w:rsidTr="000F29A7">
        <w:tc>
          <w:tcPr>
            <w:tcW w:w="5341" w:type="dxa"/>
          </w:tcPr>
          <w:p w:rsidR="000F29A7" w:rsidRDefault="000F29A7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Кровотечение более 1000 мл всего</w:t>
            </w:r>
          </w:p>
        </w:tc>
        <w:tc>
          <w:tcPr>
            <w:tcW w:w="5341" w:type="dxa"/>
          </w:tcPr>
          <w:p w:rsidR="000F29A7" w:rsidRDefault="00492421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29A7" w:rsidTr="000F29A7">
        <w:tc>
          <w:tcPr>
            <w:tcW w:w="5341" w:type="dxa"/>
          </w:tcPr>
          <w:p w:rsidR="000F29A7" w:rsidRDefault="000F29A7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Преждевременная отслойка плаценты с кровопотерей более 1000 мл</w:t>
            </w:r>
          </w:p>
        </w:tc>
        <w:tc>
          <w:tcPr>
            <w:tcW w:w="5341" w:type="dxa"/>
          </w:tcPr>
          <w:p w:rsidR="000F29A7" w:rsidRDefault="00492421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29A7" w:rsidTr="000F29A7">
        <w:tc>
          <w:tcPr>
            <w:tcW w:w="5341" w:type="dxa"/>
          </w:tcPr>
          <w:p w:rsidR="000F29A7" w:rsidRDefault="000F29A7" w:rsidP="00B83A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Предлежание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плаценты</w:t>
            </w:r>
          </w:p>
        </w:tc>
        <w:tc>
          <w:tcPr>
            <w:tcW w:w="5341" w:type="dxa"/>
          </w:tcPr>
          <w:p w:rsidR="000F29A7" w:rsidRDefault="00492421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29A7" w:rsidTr="000F29A7">
        <w:tc>
          <w:tcPr>
            <w:tcW w:w="5341" w:type="dxa"/>
          </w:tcPr>
          <w:p w:rsidR="000F29A7" w:rsidRDefault="000F29A7" w:rsidP="00B83A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ДВС-синдром</w:t>
            </w:r>
            <w:proofErr w:type="spellEnd"/>
          </w:p>
        </w:tc>
        <w:tc>
          <w:tcPr>
            <w:tcW w:w="5341" w:type="dxa"/>
          </w:tcPr>
          <w:p w:rsidR="000F29A7" w:rsidRDefault="00492421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29A7" w:rsidTr="000F29A7">
        <w:tc>
          <w:tcPr>
            <w:tcW w:w="5341" w:type="dxa"/>
          </w:tcPr>
          <w:p w:rsidR="000F29A7" w:rsidRDefault="000F29A7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Тяжелая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преэклампсия</w:t>
            </w:r>
            <w:proofErr w:type="spellEnd"/>
          </w:p>
        </w:tc>
        <w:tc>
          <w:tcPr>
            <w:tcW w:w="5341" w:type="dxa"/>
          </w:tcPr>
          <w:p w:rsidR="000F29A7" w:rsidRDefault="00492421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29A7" w:rsidTr="000F29A7">
        <w:tc>
          <w:tcPr>
            <w:tcW w:w="5341" w:type="dxa"/>
          </w:tcPr>
          <w:p w:rsidR="000F29A7" w:rsidRDefault="000F29A7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Эклампсия</w:t>
            </w:r>
          </w:p>
        </w:tc>
        <w:tc>
          <w:tcPr>
            <w:tcW w:w="5341" w:type="dxa"/>
          </w:tcPr>
          <w:p w:rsidR="000F29A7" w:rsidRDefault="00492421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29A7" w:rsidTr="000F29A7">
        <w:tc>
          <w:tcPr>
            <w:tcW w:w="5341" w:type="dxa"/>
          </w:tcPr>
          <w:p w:rsidR="000F29A7" w:rsidRDefault="000F29A7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Посттрансфузионные осложнения</w:t>
            </w:r>
          </w:p>
        </w:tc>
        <w:tc>
          <w:tcPr>
            <w:tcW w:w="5341" w:type="dxa"/>
          </w:tcPr>
          <w:p w:rsidR="000F29A7" w:rsidRDefault="00492421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29A7" w:rsidTr="000F29A7">
        <w:tc>
          <w:tcPr>
            <w:tcW w:w="5341" w:type="dxa"/>
          </w:tcPr>
          <w:p w:rsidR="000F29A7" w:rsidRDefault="000F29A7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Внутрисосудистый гемолиз</w:t>
            </w:r>
          </w:p>
        </w:tc>
        <w:tc>
          <w:tcPr>
            <w:tcW w:w="5341" w:type="dxa"/>
          </w:tcPr>
          <w:p w:rsidR="000F29A7" w:rsidRDefault="00492421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F29A7" w:rsidRPr="004C1C28" w:rsidRDefault="000F29A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94E0E" w:rsidRDefault="004C1C28" w:rsidP="000F2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2023 г. отмечается 3 случая</w:t>
      </w:r>
      <w:r w:rsidR="00494E0E">
        <w:rPr>
          <w:rFonts w:ascii="Times New Roman" w:hAnsi="Times New Roman" w:cs="Times New Roman"/>
          <w:sz w:val="28"/>
          <w:szCs w:val="28"/>
        </w:rPr>
        <w:t xml:space="preserve"> </w:t>
      </w:r>
      <w:r w:rsidR="00494E0E"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="00494E0E" w:rsidRPr="0008438C">
        <w:rPr>
          <w:rFonts w:ascii="Times New Roman" w:hAnsi="Times New Roman" w:cs="Times New Roman"/>
          <w:sz w:val="28"/>
          <w:szCs w:val="28"/>
        </w:rPr>
        <w:t xml:space="preserve"> </w:t>
      </w:r>
      <w:r w:rsidR="00494E0E">
        <w:rPr>
          <w:rFonts w:ascii="Times New Roman" w:hAnsi="Times New Roman" w:cs="Times New Roman"/>
          <w:sz w:val="28"/>
          <w:szCs w:val="28"/>
          <w:lang w:val="en-US"/>
        </w:rPr>
        <w:t>miss</w:t>
      </w:r>
      <w:r>
        <w:rPr>
          <w:rFonts w:ascii="Times New Roman" w:hAnsi="Times New Roman" w:cs="Times New Roman"/>
          <w:sz w:val="28"/>
          <w:szCs w:val="28"/>
        </w:rPr>
        <w:t>, 2  случая с массивной кровопотери и 1 случай тромбоэмболии легочной артерии</w:t>
      </w:r>
      <w:r w:rsidR="005D7355">
        <w:rPr>
          <w:rFonts w:ascii="Times New Roman" w:hAnsi="Times New Roman" w:cs="Times New Roman"/>
          <w:sz w:val="28"/>
          <w:szCs w:val="28"/>
        </w:rPr>
        <w:t xml:space="preserve"> в сочетании с массивной кровопотерей</w:t>
      </w:r>
      <w:r w:rsidR="00494E0E">
        <w:rPr>
          <w:rFonts w:ascii="Times New Roman" w:hAnsi="Times New Roman" w:cs="Times New Roman"/>
          <w:sz w:val="28"/>
          <w:szCs w:val="28"/>
        </w:rPr>
        <w:t>.</w:t>
      </w:r>
    </w:p>
    <w:p w:rsidR="00494E0E" w:rsidRDefault="004C1C28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случае отмечалась гематома больших размеров швов на матке в раннем послеродовом периоде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имбибицией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передней стенки матки и задней стенки мочевого пузыря, в 1 случае врастание плаценты в послеоперационный рубец и шейку матки</w:t>
      </w:r>
      <w:r w:rsidR="00494E0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94E0E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="005D7355">
        <w:rPr>
          <w:rFonts w:ascii="Times New Roman" w:hAnsi="Times New Roman" w:cs="Times New Roman"/>
          <w:sz w:val="28"/>
          <w:szCs w:val="28"/>
        </w:rPr>
        <w:t xml:space="preserve"> плаценты</w:t>
      </w:r>
      <w:r w:rsidR="00494E0E">
        <w:rPr>
          <w:rFonts w:ascii="Times New Roman" w:hAnsi="Times New Roman" w:cs="Times New Roman"/>
          <w:sz w:val="28"/>
          <w:szCs w:val="28"/>
        </w:rPr>
        <w:t>.</w:t>
      </w:r>
      <w:r w:rsidR="005D7355">
        <w:rPr>
          <w:rFonts w:ascii="Times New Roman" w:hAnsi="Times New Roman" w:cs="Times New Roman"/>
          <w:sz w:val="28"/>
          <w:szCs w:val="28"/>
        </w:rPr>
        <w:t xml:space="preserve"> Случай </w:t>
      </w:r>
      <w:proofErr w:type="spellStart"/>
      <w:r w:rsidR="005D7355">
        <w:rPr>
          <w:rFonts w:ascii="Times New Roman" w:hAnsi="Times New Roman" w:cs="Times New Roman"/>
          <w:sz w:val="28"/>
          <w:szCs w:val="28"/>
        </w:rPr>
        <w:t>троэмболии</w:t>
      </w:r>
      <w:proofErr w:type="spellEnd"/>
      <w:r w:rsidR="005D7355">
        <w:rPr>
          <w:rFonts w:ascii="Times New Roman" w:hAnsi="Times New Roman" w:cs="Times New Roman"/>
          <w:sz w:val="28"/>
          <w:szCs w:val="28"/>
        </w:rPr>
        <w:t xml:space="preserve"> легочной артерии у повторнородящей с рубцом на матке после 3 КС с </w:t>
      </w:r>
      <w:proofErr w:type="spellStart"/>
      <w:r w:rsidR="005D7355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5D7355">
        <w:rPr>
          <w:rFonts w:ascii="Times New Roman" w:hAnsi="Times New Roman" w:cs="Times New Roman"/>
          <w:sz w:val="28"/>
          <w:szCs w:val="28"/>
        </w:rPr>
        <w:t xml:space="preserve"> патологией, с кровопотерей в родах 1300 мл  и ранним гипотоническим кровотечением 600 мл.</w:t>
      </w:r>
      <w:r w:rsidR="005D7355" w:rsidRPr="005D7355">
        <w:rPr>
          <w:rFonts w:ascii="Times New Roman" w:hAnsi="Times New Roman" w:cs="Times New Roman"/>
          <w:sz w:val="28"/>
          <w:szCs w:val="28"/>
        </w:rPr>
        <w:t xml:space="preserve"> </w:t>
      </w:r>
      <w:r w:rsidR="005D7355">
        <w:rPr>
          <w:rFonts w:ascii="Times New Roman" w:hAnsi="Times New Roman" w:cs="Times New Roman"/>
          <w:sz w:val="28"/>
          <w:szCs w:val="28"/>
        </w:rPr>
        <w:t>Во всех случаях кровотечение началось в стационаре 3-го уровня.</w:t>
      </w:r>
    </w:p>
    <w:p w:rsidR="00494E0E" w:rsidRDefault="005D7355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составил 32 года</w:t>
      </w:r>
      <w:r w:rsidR="00494E0E">
        <w:rPr>
          <w:rFonts w:ascii="Times New Roman" w:hAnsi="Times New Roman" w:cs="Times New Roman"/>
          <w:sz w:val="28"/>
          <w:szCs w:val="28"/>
        </w:rPr>
        <w:t>. Доля</w:t>
      </w:r>
      <w:r>
        <w:rPr>
          <w:rFonts w:ascii="Times New Roman" w:hAnsi="Times New Roman" w:cs="Times New Roman"/>
          <w:sz w:val="28"/>
          <w:szCs w:val="28"/>
        </w:rPr>
        <w:t xml:space="preserve"> сельских жительниц составила 66,7%, городских – 33,3</w:t>
      </w:r>
      <w:r w:rsidR="00494E0E">
        <w:rPr>
          <w:rFonts w:ascii="Times New Roman" w:hAnsi="Times New Roman" w:cs="Times New Roman"/>
          <w:sz w:val="28"/>
          <w:szCs w:val="28"/>
        </w:rPr>
        <w:t xml:space="preserve"> %. Отягощенный акушерский анам</w:t>
      </w:r>
      <w:r>
        <w:rPr>
          <w:rFonts w:ascii="Times New Roman" w:hAnsi="Times New Roman" w:cs="Times New Roman"/>
          <w:sz w:val="28"/>
          <w:szCs w:val="28"/>
        </w:rPr>
        <w:t>нез отмечался во всех случаях (все 3 случая у</w:t>
      </w:r>
      <w:r w:rsidR="00494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 с рубцом на матке после  КС). В 10</w:t>
      </w:r>
      <w:r w:rsidR="00494E0E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 xml:space="preserve"> случаев отмечались неотложные и экстренные</w:t>
      </w:r>
      <w:r w:rsidR="00494E0E">
        <w:rPr>
          <w:rFonts w:ascii="Times New Roman" w:hAnsi="Times New Roman" w:cs="Times New Roman"/>
          <w:sz w:val="28"/>
          <w:szCs w:val="28"/>
        </w:rPr>
        <w:t xml:space="preserve"> оперативные роды, показаниями для Кесарева </w:t>
      </w:r>
      <w:r>
        <w:rPr>
          <w:rFonts w:ascii="Times New Roman" w:hAnsi="Times New Roman" w:cs="Times New Roman"/>
          <w:sz w:val="28"/>
          <w:szCs w:val="28"/>
        </w:rPr>
        <w:t>сечения явились рубец на матке,</w:t>
      </w:r>
      <w:r w:rsidR="0049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0E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="00494E0E">
        <w:rPr>
          <w:rFonts w:ascii="Times New Roman" w:hAnsi="Times New Roman" w:cs="Times New Roman"/>
          <w:sz w:val="28"/>
          <w:szCs w:val="28"/>
        </w:rPr>
        <w:t xml:space="preserve"> плаценты с</w:t>
      </w:r>
      <w:r>
        <w:rPr>
          <w:rFonts w:ascii="Times New Roman" w:hAnsi="Times New Roman" w:cs="Times New Roman"/>
          <w:sz w:val="28"/>
          <w:szCs w:val="28"/>
        </w:rPr>
        <w:t xml:space="preserve"> высокой вероятностью врастания</w:t>
      </w:r>
      <w:r w:rsidR="00494E0E">
        <w:rPr>
          <w:rFonts w:ascii="Times New Roman" w:hAnsi="Times New Roman" w:cs="Times New Roman"/>
          <w:sz w:val="28"/>
          <w:szCs w:val="28"/>
        </w:rPr>
        <w:t xml:space="preserve"> плаценты в рубец</w:t>
      </w:r>
      <w:r w:rsidR="001756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шейку матки, начало родовой деятельности у повторнородящих с рубцом на матке после 2 и 3 КС</w:t>
      </w:r>
      <w:r w:rsidR="0049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0E" w:rsidRDefault="005D7355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494E0E">
        <w:rPr>
          <w:rFonts w:ascii="Times New Roman" w:hAnsi="Times New Roman" w:cs="Times New Roman"/>
          <w:sz w:val="28"/>
          <w:szCs w:val="28"/>
        </w:rPr>
        <w:t xml:space="preserve"> случаях проводился поэтапный </w:t>
      </w:r>
      <w:r>
        <w:rPr>
          <w:rFonts w:ascii="Times New Roman" w:hAnsi="Times New Roman" w:cs="Times New Roman"/>
          <w:sz w:val="28"/>
          <w:szCs w:val="28"/>
        </w:rPr>
        <w:t>хирургический гемостаз</w:t>
      </w:r>
      <w:r w:rsidR="0049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E0E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="00494E0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осудистых пучков и комплексный хирургический гемостаз без эффекта.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гематомы швов на матке наложение комплексного хирургического гемостаза не было возможным из-за выраженной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имбибиции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94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</w:t>
      </w:r>
      <w:r w:rsidR="00EB2BA1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r w:rsidR="00EB2BA1">
        <w:rPr>
          <w:rFonts w:ascii="Times New Roman" w:hAnsi="Times New Roman" w:cs="Times New Roman"/>
          <w:sz w:val="28"/>
          <w:szCs w:val="28"/>
        </w:rPr>
        <w:t xml:space="preserve"> плаценты во время донного</w:t>
      </w:r>
      <w:r>
        <w:rPr>
          <w:rFonts w:ascii="Times New Roman" w:hAnsi="Times New Roman" w:cs="Times New Roman"/>
          <w:sz w:val="28"/>
          <w:szCs w:val="28"/>
        </w:rPr>
        <w:t xml:space="preserve"> кесарева сечения было выявлено приращение плаценты по передней стенке матки в области послеоперационного рубца с фо</w:t>
      </w:r>
      <w:r w:rsidR="00EB2BA1">
        <w:rPr>
          <w:rFonts w:ascii="Times New Roman" w:hAnsi="Times New Roman" w:cs="Times New Roman"/>
          <w:sz w:val="28"/>
          <w:szCs w:val="28"/>
        </w:rPr>
        <w:t xml:space="preserve">рмированием маточной «грыжи» и </w:t>
      </w:r>
      <w:r>
        <w:rPr>
          <w:rFonts w:ascii="Times New Roman" w:hAnsi="Times New Roman" w:cs="Times New Roman"/>
          <w:sz w:val="28"/>
          <w:szCs w:val="28"/>
        </w:rPr>
        <w:t xml:space="preserve"> прорастанием пла</w:t>
      </w:r>
      <w:r w:rsidR="00EB2BA1">
        <w:rPr>
          <w:rFonts w:ascii="Times New Roman" w:hAnsi="Times New Roman" w:cs="Times New Roman"/>
          <w:sz w:val="28"/>
          <w:szCs w:val="28"/>
        </w:rPr>
        <w:t>центарной ткани в шейку матки</w:t>
      </w:r>
      <w:r>
        <w:rPr>
          <w:rFonts w:ascii="Times New Roman" w:hAnsi="Times New Roman" w:cs="Times New Roman"/>
          <w:sz w:val="28"/>
          <w:szCs w:val="28"/>
        </w:rPr>
        <w:t xml:space="preserve">, в связи с отсутствием возможности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2BA1" w:rsidRDefault="00EB2BA1" w:rsidP="00EB2B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E0E" w:rsidRPr="009E732F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гематомы швов на матке</w:t>
      </w:r>
      <w:r w:rsidR="00494E0E" w:rsidRPr="009E732F">
        <w:rPr>
          <w:rFonts w:ascii="Times New Roman" w:hAnsi="Times New Roman" w:cs="Times New Roman"/>
          <w:sz w:val="28"/>
          <w:szCs w:val="28"/>
        </w:rPr>
        <w:t xml:space="preserve"> наблюда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субтотальная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имбибиция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нижнематочного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сегмента и перешейка через 6 часов после операции Кесарево сечение</w:t>
      </w:r>
      <w:r w:rsidR="00494E0E" w:rsidRPr="009E732F">
        <w:rPr>
          <w:rFonts w:ascii="Times New Roman" w:hAnsi="Times New Roman" w:cs="Times New Roman"/>
          <w:sz w:val="28"/>
          <w:szCs w:val="28"/>
        </w:rPr>
        <w:t>, ввиду невозможности сохранения органа, произведена экстирпация матки.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r w:rsidR="001756ED">
        <w:rPr>
          <w:rFonts w:ascii="Times New Roman" w:hAnsi="Times New Roman" w:cs="Times New Roman"/>
          <w:sz w:val="28"/>
          <w:szCs w:val="28"/>
        </w:rPr>
        <w:t xml:space="preserve">массивных кровотечений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реинфузия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аутоэритроцитов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AE7" w:rsidRDefault="00B83AE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4091">
        <w:rPr>
          <w:rFonts w:ascii="Times New Roman" w:hAnsi="Times New Roman" w:cs="Times New Roman"/>
          <w:sz w:val="28"/>
          <w:szCs w:val="28"/>
        </w:rPr>
        <w:t xml:space="preserve">Геморрагический шок </w:t>
      </w:r>
      <w:r w:rsidRPr="00EA40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732F">
        <w:rPr>
          <w:rFonts w:ascii="Times New Roman" w:hAnsi="Times New Roman" w:cs="Times New Roman"/>
          <w:sz w:val="28"/>
          <w:szCs w:val="28"/>
        </w:rPr>
        <w:t xml:space="preserve"> ст. отмечался в 2-х случаях</w:t>
      </w:r>
      <w:r w:rsidRPr="00EA4091">
        <w:rPr>
          <w:rFonts w:ascii="Times New Roman" w:hAnsi="Times New Roman" w:cs="Times New Roman"/>
          <w:sz w:val="28"/>
          <w:szCs w:val="28"/>
        </w:rPr>
        <w:t>.</w:t>
      </w:r>
    </w:p>
    <w:p w:rsidR="00B83AE7" w:rsidRDefault="00B83AE7" w:rsidP="00B83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случаев КАС выявлены следующие дефекты оказания медицинской помощи:</w:t>
      </w:r>
    </w:p>
    <w:p w:rsidR="00B83AE7" w:rsidRPr="00E63416" w:rsidRDefault="00EB2BA1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Неадекватный хирургический гемостаз при </w:t>
      </w:r>
      <w:proofErr w:type="spellStart"/>
      <w:r>
        <w:rPr>
          <w:sz w:val="28"/>
          <w:szCs w:val="28"/>
        </w:rPr>
        <w:t>ушивании</w:t>
      </w:r>
      <w:proofErr w:type="spellEnd"/>
      <w:r>
        <w:rPr>
          <w:sz w:val="28"/>
          <w:szCs w:val="28"/>
        </w:rPr>
        <w:t xml:space="preserve"> раны на матке.</w:t>
      </w:r>
    </w:p>
    <w:p w:rsidR="00E63416" w:rsidRPr="00E63416" w:rsidRDefault="001756ED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t>Зап</w:t>
      </w:r>
      <w:r w:rsidR="000E197C">
        <w:rPr>
          <w:sz w:val="28"/>
          <w:szCs w:val="28"/>
        </w:rPr>
        <w:t>оздалое начало хирургического гемостаза, длительное ожидание эффекта от консервати</w:t>
      </w:r>
      <w:r w:rsidR="00A56FE5">
        <w:rPr>
          <w:sz w:val="28"/>
          <w:szCs w:val="28"/>
        </w:rPr>
        <w:t>вной терапии при гипотоническом маточном кровотечении</w:t>
      </w:r>
      <w:r w:rsidR="00B83AE7" w:rsidRPr="00E63416">
        <w:rPr>
          <w:sz w:val="28"/>
          <w:szCs w:val="28"/>
        </w:rPr>
        <w:t>;</w:t>
      </w:r>
    </w:p>
    <w:p w:rsidR="00A56FE5" w:rsidRDefault="009B7F4E" w:rsidP="00A56FE5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lastRenderedPageBreak/>
        <w:t>Не соблюдение маршрутизации бер</w:t>
      </w:r>
      <w:r w:rsidR="00E63416" w:rsidRPr="00E63416">
        <w:rPr>
          <w:sz w:val="28"/>
          <w:szCs w:val="28"/>
        </w:rPr>
        <w:t>еменных, состоящих на учете ЦРБ: поздняя госпитализация бе</w:t>
      </w:r>
      <w:r w:rsidR="00EB2BA1">
        <w:rPr>
          <w:sz w:val="28"/>
          <w:szCs w:val="28"/>
        </w:rPr>
        <w:t xml:space="preserve">ременных с </w:t>
      </w:r>
      <w:proofErr w:type="spellStart"/>
      <w:r w:rsidR="00EB2BA1">
        <w:rPr>
          <w:sz w:val="28"/>
          <w:szCs w:val="28"/>
        </w:rPr>
        <w:t>экстрагенит</w:t>
      </w:r>
      <w:r w:rsidR="00A56FE5">
        <w:rPr>
          <w:sz w:val="28"/>
          <w:szCs w:val="28"/>
        </w:rPr>
        <w:t>альной</w:t>
      </w:r>
      <w:proofErr w:type="spellEnd"/>
      <w:r w:rsidR="00A56FE5">
        <w:rPr>
          <w:sz w:val="28"/>
          <w:szCs w:val="28"/>
        </w:rPr>
        <w:t xml:space="preserve"> патологией, отсутствие профилактики</w:t>
      </w:r>
      <w:r w:rsidR="00EB2BA1">
        <w:rPr>
          <w:sz w:val="28"/>
          <w:szCs w:val="28"/>
        </w:rPr>
        <w:t xml:space="preserve"> ВТЭО</w:t>
      </w:r>
      <w:r w:rsidR="00A56FE5">
        <w:rPr>
          <w:sz w:val="28"/>
          <w:szCs w:val="28"/>
        </w:rPr>
        <w:t xml:space="preserve"> во время беременности</w:t>
      </w:r>
      <w:r w:rsidR="00E63416" w:rsidRPr="00E63416">
        <w:rPr>
          <w:sz w:val="28"/>
          <w:szCs w:val="28"/>
        </w:rPr>
        <w:t>.</w:t>
      </w:r>
    </w:p>
    <w:p w:rsidR="00A56FE5" w:rsidRPr="00A56FE5" w:rsidRDefault="00A56FE5" w:rsidP="00A56FE5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выявление при </w:t>
      </w:r>
      <w:proofErr w:type="spellStart"/>
      <w:proofErr w:type="gramStart"/>
      <w:r>
        <w:rPr>
          <w:sz w:val="28"/>
          <w:szCs w:val="28"/>
        </w:rPr>
        <w:t>УЗ-исследовании</w:t>
      </w:r>
      <w:proofErr w:type="spellEnd"/>
      <w:proofErr w:type="gramEnd"/>
      <w:r>
        <w:rPr>
          <w:sz w:val="28"/>
          <w:szCs w:val="28"/>
        </w:rPr>
        <w:t xml:space="preserve"> отношение края плаценты к рубцу на матке.</w:t>
      </w:r>
    </w:p>
    <w:p w:rsidR="00B83AE7" w:rsidRPr="009D5272" w:rsidRDefault="00B83AE7" w:rsidP="00A56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76C" w:rsidRPr="009B573A" w:rsidRDefault="00971873" w:rsidP="007B22C9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3A">
        <w:rPr>
          <w:rFonts w:ascii="Times New Roman" w:hAnsi="Times New Roman" w:cs="Times New Roman"/>
          <w:b/>
          <w:bCs/>
          <w:sz w:val="28"/>
          <w:szCs w:val="28"/>
        </w:rPr>
        <w:t>Преждевременные роды</w:t>
      </w:r>
      <w:r w:rsidR="009C376C" w:rsidRPr="009B57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47FF2" w:rsidRPr="009B573A" w:rsidRDefault="00347FF2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B573A">
        <w:rPr>
          <w:rFonts w:ascii="Times New Roman" w:hAnsi="Times New Roman" w:cs="Times New Roman"/>
          <w:bCs/>
          <w:sz w:val="28"/>
          <w:szCs w:val="28"/>
        </w:rPr>
        <w:t>В 20</w:t>
      </w:r>
      <w:r w:rsidR="00A56FE5" w:rsidRPr="009B573A">
        <w:rPr>
          <w:rFonts w:ascii="Times New Roman" w:hAnsi="Times New Roman" w:cs="Times New Roman"/>
          <w:bCs/>
          <w:sz w:val="28"/>
          <w:szCs w:val="28"/>
        </w:rPr>
        <w:t>23</w:t>
      </w:r>
      <w:r w:rsidR="00235A4E" w:rsidRPr="009B5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FE5" w:rsidRPr="009B573A">
        <w:rPr>
          <w:rFonts w:ascii="Times New Roman" w:hAnsi="Times New Roman" w:cs="Times New Roman"/>
          <w:bCs/>
          <w:sz w:val="28"/>
          <w:szCs w:val="28"/>
        </w:rPr>
        <w:t>г</w:t>
      </w:r>
      <w:r w:rsidRPr="009B5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AD1" w:rsidRPr="009B573A">
        <w:rPr>
          <w:rFonts w:ascii="Times New Roman" w:hAnsi="Times New Roman" w:cs="Times New Roman"/>
          <w:bCs/>
          <w:sz w:val="28"/>
          <w:szCs w:val="28"/>
        </w:rPr>
        <w:t xml:space="preserve">доля преждевременных родов </w:t>
      </w:r>
      <w:r w:rsidR="003F186A" w:rsidRPr="009B573A">
        <w:rPr>
          <w:rFonts w:ascii="Times New Roman" w:hAnsi="Times New Roman" w:cs="Times New Roman"/>
          <w:bCs/>
          <w:sz w:val="28"/>
          <w:szCs w:val="28"/>
        </w:rPr>
        <w:t xml:space="preserve">осталась на прежнем уровне </w:t>
      </w:r>
      <w:r w:rsidR="00A56FE5" w:rsidRPr="009B573A">
        <w:rPr>
          <w:rFonts w:ascii="Times New Roman" w:hAnsi="Times New Roman" w:cs="Times New Roman"/>
          <w:bCs/>
          <w:sz w:val="28"/>
          <w:szCs w:val="28"/>
        </w:rPr>
        <w:t xml:space="preserve">в сравнении с 2022 </w:t>
      </w:r>
      <w:r w:rsidR="007E79C0" w:rsidRPr="009B573A">
        <w:rPr>
          <w:rFonts w:ascii="Times New Roman" w:hAnsi="Times New Roman" w:cs="Times New Roman"/>
          <w:bCs/>
          <w:sz w:val="28"/>
          <w:szCs w:val="28"/>
        </w:rPr>
        <w:t>г</w:t>
      </w:r>
      <w:r w:rsidR="00C15526" w:rsidRPr="009B57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7FF2" w:rsidRPr="009B573A" w:rsidRDefault="00EE2C68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B573A">
        <w:rPr>
          <w:rFonts w:ascii="Times New Roman" w:hAnsi="Times New Roman" w:cs="Times New Roman"/>
          <w:bCs/>
          <w:sz w:val="28"/>
          <w:szCs w:val="28"/>
        </w:rPr>
        <w:t>Доля очень ранних пре</w:t>
      </w:r>
      <w:r w:rsidR="00235A4E" w:rsidRPr="009B573A">
        <w:rPr>
          <w:rFonts w:ascii="Times New Roman" w:hAnsi="Times New Roman" w:cs="Times New Roman"/>
          <w:bCs/>
          <w:sz w:val="28"/>
          <w:szCs w:val="28"/>
        </w:rPr>
        <w:t>ждевременных родов увеличилась в два раза в сравнении с 2020 годом</w:t>
      </w:r>
      <w:r w:rsidR="004D2C36" w:rsidRPr="009B57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DB4" w:rsidRPr="009B573A" w:rsidRDefault="00D87DB4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B573A" w:rsidRPr="009B573A" w:rsidTr="009B573A">
        <w:tc>
          <w:tcPr>
            <w:tcW w:w="2670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573A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2671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573A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2671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573A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</w:tr>
      <w:tr w:rsidR="009B573A" w:rsidRPr="009B573A" w:rsidTr="009B573A">
        <w:tc>
          <w:tcPr>
            <w:tcW w:w="2670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573A">
              <w:rPr>
                <w:rFonts w:ascii="Times New Roman" w:hAnsi="Times New Roman"/>
                <w:bCs/>
                <w:sz w:val="28"/>
                <w:szCs w:val="28"/>
              </w:rPr>
              <w:t>Число преждевременных родов</w:t>
            </w:r>
          </w:p>
        </w:tc>
        <w:tc>
          <w:tcPr>
            <w:tcW w:w="2670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2671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2671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106</w:t>
            </w:r>
          </w:p>
        </w:tc>
      </w:tr>
      <w:tr w:rsidR="009B573A" w:rsidRPr="009B573A" w:rsidTr="009B573A">
        <w:tc>
          <w:tcPr>
            <w:tcW w:w="2670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22 – 27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2670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71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9B573A" w:rsidRPr="009B573A" w:rsidTr="009B573A">
        <w:tc>
          <w:tcPr>
            <w:tcW w:w="2670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28 – 36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2670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2671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671" w:type="dxa"/>
          </w:tcPr>
          <w:p w:rsidR="009B573A" w:rsidRPr="009B573A" w:rsidRDefault="009B573A" w:rsidP="00F765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</w:tr>
    </w:tbl>
    <w:p w:rsidR="009B573A" w:rsidRPr="009B573A" w:rsidRDefault="009B573A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4112B" w:rsidRPr="009B573A" w:rsidRDefault="0024112B" w:rsidP="003F1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97" w:rsidRPr="009B573A" w:rsidRDefault="007239D7" w:rsidP="007239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573A">
        <w:rPr>
          <w:rFonts w:ascii="Times New Roman" w:hAnsi="Times New Roman" w:cs="Times New Roman"/>
          <w:sz w:val="28"/>
          <w:szCs w:val="28"/>
        </w:rPr>
        <w:t xml:space="preserve">Доля индуцированных родов составляет </w:t>
      </w:r>
      <w:r w:rsidR="009B573A">
        <w:rPr>
          <w:rFonts w:ascii="Times New Roman" w:hAnsi="Times New Roman" w:cs="Times New Roman"/>
          <w:sz w:val="28"/>
          <w:szCs w:val="28"/>
        </w:rPr>
        <w:t>28,3</w:t>
      </w:r>
      <w:r w:rsidR="00235A4E" w:rsidRPr="009B573A">
        <w:rPr>
          <w:rFonts w:ascii="Times New Roman" w:hAnsi="Times New Roman" w:cs="Times New Roman"/>
          <w:sz w:val="28"/>
          <w:szCs w:val="28"/>
        </w:rPr>
        <w:t>%</w:t>
      </w:r>
      <w:r w:rsidRPr="009B573A">
        <w:rPr>
          <w:rFonts w:ascii="Times New Roman" w:hAnsi="Times New Roman" w:cs="Times New Roman"/>
          <w:sz w:val="28"/>
          <w:szCs w:val="28"/>
        </w:rPr>
        <w:t>. Основными показаниями для индукции явились</w:t>
      </w:r>
      <w:r w:rsidR="000E7497" w:rsidRPr="009B57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7497" w:rsidRPr="009B573A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="00EC553B" w:rsidRPr="009B573A">
        <w:rPr>
          <w:rFonts w:ascii="Times New Roman" w:hAnsi="Times New Roman" w:cs="Times New Roman"/>
          <w:sz w:val="28"/>
          <w:szCs w:val="28"/>
        </w:rPr>
        <w:t xml:space="preserve"> </w:t>
      </w:r>
      <w:r w:rsidR="000E7497" w:rsidRPr="009B573A">
        <w:rPr>
          <w:rFonts w:ascii="Times New Roman" w:hAnsi="Times New Roman" w:cs="Times New Roman"/>
          <w:sz w:val="28"/>
          <w:szCs w:val="28"/>
        </w:rPr>
        <w:t>–</w:t>
      </w:r>
      <w:r w:rsidRPr="009B573A">
        <w:rPr>
          <w:rFonts w:ascii="Times New Roman" w:hAnsi="Times New Roman" w:cs="Times New Roman"/>
          <w:sz w:val="28"/>
          <w:szCs w:val="28"/>
        </w:rPr>
        <w:t xml:space="preserve"> </w:t>
      </w:r>
      <w:r w:rsidR="00EC553B" w:rsidRPr="009B573A">
        <w:rPr>
          <w:rFonts w:ascii="Times New Roman" w:hAnsi="Times New Roman" w:cs="Times New Roman"/>
          <w:sz w:val="28"/>
          <w:szCs w:val="28"/>
        </w:rPr>
        <w:t xml:space="preserve"> </w:t>
      </w:r>
      <w:r w:rsidR="00EB56FD" w:rsidRPr="009B573A">
        <w:rPr>
          <w:rFonts w:ascii="Times New Roman" w:hAnsi="Times New Roman" w:cs="Times New Roman"/>
          <w:sz w:val="28"/>
          <w:szCs w:val="28"/>
        </w:rPr>
        <w:t>65</w:t>
      </w:r>
      <w:r w:rsidR="000E7497" w:rsidRPr="009B573A">
        <w:rPr>
          <w:rFonts w:ascii="Times New Roman" w:hAnsi="Times New Roman" w:cs="Times New Roman"/>
          <w:sz w:val="28"/>
          <w:szCs w:val="28"/>
        </w:rPr>
        <w:t xml:space="preserve">%, </w:t>
      </w:r>
      <w:r w:rsidR="009D7ADC" w:rsidRPr="009B573A">
        <w:rPr>
          <w:rFonts w:ascii="Times New Roman" w:hAnsi="Times New Roman" w:cs="Times New Roman"/>
          <w:sz w:val="28"/>
          <w:szCs w:val="28"/>
        </w:rPr>
        <w:t>показаниями со стороны плода  явилис</w:t>
      </w:r>
      <w:r w:rsidR="00EB56FD" w:rsidRPr="009B573A">
        <w:rPr>
          <w:rFonts w:ascii="Times New Roman" w:hAnsi="Times New Roman" w:cs="Times New Roman"/>
          <w:sz w:val="28"/>
          <w:szCs w:val="28"/>
        </w:rPr>
        <w:t xml:space="preserve">ь: </w:t>
      </w:r>
      <w:r w:rsidRPr="009B573A">
        <w:rPr>
          <w:rFonts w:ascii="Times New Roman" w:hAnsi="Times New Roman" w:cs="Times New Roman"/>
          <w:sz w:val="28"/>
          <w:szCs w:val="28"/>
        </w:rPr>
        <w:t xml:space="preserve"> </w:t>
      </w:r>
      <w:r w:rsidR="009D7ADC" w:rsidRPr="009B573A">
        <w:rPr>
          <w:rFonts w:ascii="Times New Roman" w:hAnsi="Times New Roman" w:cs="Times New Roman"/>
          <w:sz w:val="28"/>
          <w:szCs w:val="28"/>
        </w:rPr>
        <w:t>ЗРП</w:t>
      </w:r>
      <w:r w:rsidR="00EC553B" w:rsidRPr="009B573A">
        <w:rPr>
          <w:rFonts w:ascii="Times New Roman" w:hAnsi="Times New Roman" w:cs="Times New Roman"/>
          <w:sz w:val="28"/>
          <w:szCs w:val="28"/>
        </w:rPr>
        <w:t xml:space="preserve"> – </w:t>
      </w:r>
      <w:r w:rsidR="00EB56FD" w:rsidRPr="009B573A">
        <w:rPr>
          <w:rFonts w:ascii="Times New Roman" w:hAnsi="Times New Roman" w:cs="Times New Roman"/>
          <w:sz w:val="28"/>
          <w:szCs w:val="28"/>
        </w:rPr>
        <w:t>18</w:t>
      </w:r>
      <w:r w:rsidR="00EC553B" w:rsidRPr="009B573A">
        <w:rPr>
          <w:rFonts w:ascii="Times New Roman" w:hAnsi="Times New Roman" w:cs="Times New Roman"/>
          <w:sz w:val="28"/>
          <w:szCs w:val="28"/>
        </w:rPr>
        <w:t>%</w:t>
      </w:r>
      <w:r w:rsidR="00EB56FD" w:rsidRPr="009B5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6FD" w:rsidRPr="009B573A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EB56FD" w:rsidRPr="009B573A">
        <w:rPr>
          <w:rFonts w:ascii="Times New Roman" w:hAnsi="Times New Roman" w:cs="Times New Roman"/>
          <w:sz w:val="28"/>
          <w:szCs w:val="28"/>
        </w:rPr>
        <w:t xml:space="preserve"> плода – 17</w:t>
      </w:r>
      <w:r w:rsidR="00AA7251" w:rsidRPr="009B573A">
        <w:rPr>
          <w:rFonts w:ascii="Times New Roman" w:hAnsi="Times New Roman" w:cs="Times New Roman"/>
          <w:sz w:val="28"/>
          <w:szCs w:val="28"/>
        </w:rPr>
        <w:t>%</w:t>
      </w:r>
      <w:r w:rsidR="002702E0" w:rsidRPr="009B573A">
        <w:rPr>
          <w:rFonts w:ascii="Times New Roman" w:hAnsi="Times New Roman" w:cs="Times New Roman"/>
          <w:sz w:val="28"/>
          <w:szCs w:val="28"/>
        </w:rPr>
        <w:t xml:space="preserve">. </w:t>
      </w:r>
      <w:r w:rsidR="003D366C" w:rsidRPr="009B573A">
        <w:rPr>
          <w:rFonts w:ascii="Times New Roman" w:hAnsi="Times New Roman" w:cs="Times New Roman"/>
          <w:sz w:val="28"/>
          <w:szCs w:val="28"/>
        </w:rPr>
        <w:t xml:space="preserve">Среди причин спонтанных преждевременных родов отмечается хроническая инфекция, </w:t>
      </w:r>
      <w:proofErr w:type="spellStart"/>
      <w:r w:rsidR="009D7ADC" w:rsidRPr="009B573A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="009D7ADC" w:rsidRPr="009B573A">
        <w:rPr>
          <w:rFonts w:ascii="Times New Roman" w:hAnsi="Times New Roman" w:cs="Times New Roman"/>
          <w:sz w:val="28"/>
          <w:szCs w:val="28"/>
        </w:rPr>
        <w:t xml:space="preserve">, </w:t>
      </w:r>
      <w:r w:rsidR="003D366C" w:rsidRPr="009B573A">
        <w:rPr>
          <w:rFonts w:ascii="Times New Roman" w:hAnsi="Times New Roman" w:cs="Times New Roman"/>
          <w:sz w:val="28"/>
          <w:szCs w:val="28"/>
        </w:rPr>
        <w:t xml:space="preserve">эндокринная патология матери. </w:t>
      </w:r>
    </w:p>
    <w:p w:rsidR="00A76FB3" w:rsidRPr="009B573A" w:rsidRDefault="00A76FB3" w:rsidP="00A76FB3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3A">
        <w:rPr>
          <w:rFonts w:ascii="Times New Roman" w:hAnsi="Times New Roman" w:cs="Times New Roman"/>
          <w:b/>
          <w:sz w:val="28"/>
          <w:szCs w:val="28"/>
        </w:rPr>
        <w:t>Преждевременные роды 22 – 28 недель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984"/>
        <w:gridCol w:w="1984"/>
        <w:gridCol w:w="1984"/>
      </w:tblGrid>
      <w:tr w:rsidR="009D7ADC" w:rsidRPr="009B573A" w:rsidTr="000678FE">
        <w:tc>
          <w:tcPr>
            <w:tcW w:w="3970" w:type="dxa"/>
            <w:vAlign w:val="center"/>
          </w:tcPr>
          <w:p w:rsidR="009D7ADC" w:rsidRPr="009B573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D7ADC" w:rsidRPr="009B573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4345" w:rsidRPr="009B5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CD0" w:rsidRPr="009B5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D7ADC" w:rsidRPr="009B573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251" w:rsidRPr="009B5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CD0" w:rsidRPr="009B5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D7ADC" w:rsidRPr="009B573A" w:rsidRDefault="002D5CD0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D7ADC" w:rsidRPr="009B57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D7ADC" w:rsidRPr="009B573A" w:rsidTr="000678FE">
        <w:tc>
          <w:tcPr>
            <w:tcW w:w="3970" w:type="dxa"/>
            <w:vAlign w:val="center"/>
          </w:tcPr>
          <w:p w:rsidR="009D7ADC" w:rsidRPr="009B573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Преждевременные роды в сроке 22-28 недель</w:t>
            </w:r>
          </w:p>
        </w:tc>
        <w:tc>
          <w:tcPr>
            <w:tcW w:w="1984" w:type="dxa"/>
            <w:vAlign w:val="center"/>
          </w:tcPr>
          <w:p w:rsidR="009D7ADC" w:rsidRPr="009B573A" w:rsidRDefault="00864345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9D7ADC" w:rsidRPr="009B573A" w:rsidRDefault="009B573A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D7ADC" w:rsidRPr="009B573A" w:rsidRDefault="009B573A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7ADC" w:rsidRPr="009B573A" w:rsidTr="000678FE">
        <w:tc>
          <w:tcPr>
            <w:tcW w:w="3970" w:type="dxa"/>
            <w:vAlign w:val="center"/>
          </w:tcPr>
          <w:p w:rsidR="009D7ADC" w:rsidRPr="009B573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Родилось живыми</w:t>
            </w:r>
          </w:p>
        </w:tc>
        <w:tc>
          <w:tcPr>
            <w:tcW w:w="1984" w:type="dxa"/>
            <w:vAlign w:val="center"/>
          </w:tcPr>
          <w:p w:rsidR="009D7ADC" w:rsidRPr="009B573A" w:rsidRDefault="002D5CD0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9D7ADC" w:rsidRPr="009B573A" w:rsidRDefault="009B573A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9D7ADC" w:rsidRPr="009B573A" w:rsidRDefault="009B573A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ADC" w:rsidRPr="009B573A" w:rsidTr="000678FE">
        <w:tc>
          <w:tcPr>
            <w:tcW w:w="3970" w:type="dxa"/>
            <w:vAlign w:val="center"/>
          </w:tcPr>
          <w:p w:rsidR="009D7ADC" w:rsidRPr="009B573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 xml:space="preserve">Умерло </w:t>
            </w:r>
            <w:proofErr w:type="gramStart"/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9B573A">
              <w:rPr>
                <w:rFonts w:ascii="Times New Roman" w:hAnsi="Times New Roman" w:cs="Times New Roman"/>
                <w:sz w:val="28"/>
                <w:szCs w:val="28"/>
              </w:rPr>
              <w:t xml:space="preserve"> 7 суток</w:t>
            </w:r>
          </w:p>
        </w:tc>
        <w:tc>
          <w:tcPr>
            <w:tcW w:w="1984" w:type="dxa"/>
            <w:vAlign w:val="center"/>
          </w:tcPr>
          <w:p w:rsidR="009D7ADC" w:rsidRPr="009B573A" w:rsidRDefault="002D5CD0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D7ADC" w:rsidRPr="009B573A" w:rsidRDefault="009B573A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9D7ADC" w:rsidRPr="009B573A" w:rsidRDefault="009B573A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ADC" w:rsidRPr="009B573A" w:rsidTr="000678FE">
        <w:tc>
          <w:tcPr>
            <w:tcW w:w="3970" w:type="dxa"/>
            <w:vAlign w:val="center"/>
          </w:tcPr>
          <w:p w:rsidR="009D7ADC" w:rsidRPr="009B573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выживших</w:t>
            </w:r>
            <w:proofErr w:type="gramEnd"/>
          </w:p>
        </w:tc>
        <w:tc>
          <w:tcPr>
            <w:tcW w:w="1984" w:type="dxa"/>
            <w:vAlign w:val="center"/>
          </w:tcPr>
          <w:p w:rsidR="009D7ADC" w:rsidRPr="009B573A" w:rsidRDefault="00AA7251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D7ADC" w:rsidRPr="009B57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9D7ADC" w:rsidRPr="009B573A" w:rsidRDefault="00864345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A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  <w:r w:rsidR="009D7ADC" w:rsidRPr="009B57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9D7ADC" w:rsidRPr="009B573A" w:rsidRDefault="009B573A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77B" w:rsidRPr="009B57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B4D96" w:rsidRPr="009B573A" w:rsidRDefault="00EB56FD" w:rsidP="00BB4D9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B573A">
        <w:rPr>
          <w:rFonts w:ascii="Times New Roman" w:hAnsi="Times New Roman" w:cs="Times New Roman"/>
          <w:sz w:val="28"/>
          <w:szCs w:val="28"/>
        </w:rPr>
        <w:t>Показаниями</w:t>
      </w:r>
      <w:r w:rsidR="001756ED" w:rsidRPr="009B573A">
        <w:rPr>
          <w:rFonts w:ascii="Times New Roman" w:hAnsi="Times New Roman" w:cs="Times New Roman"/>
          <w:sz w:val="28"/>
          <w:szCs w:val="28"/>
        </w:rPr>
        <w:t xml:space="preserve"> для досрочного прерывания беременнос</w:t>
      </w:r>
      <w:r w:rsidR="009D7ADC" w:rsidRPr="009B573A">
        <w:rPr>
          <w:rFonts w:ascii="Times New Roman" w:hAnsi="Times New Roman" w:cs="Times New Roman"/>
          <w:sz w:val="28"/>
          <w:szCs w:val="28"/>
        </w:rPr>
        <w:t>ти при очень ранних преждевреме</w:t>
      </w:r>
      <w:r w:rsidR="00A23692" w:rsidRPr="009B573A">
        <w:rPr>
          <w:rFonts w:ascii="Times New Roman" w:hAnsi="Times New Roman" w:cs="Times New Roman"/>
          <w:sz w:val="28"/>
          <w:szCs w:val="28"/>
        </w:rPr>
        <w:t xml:space="preserve">нных родах явилась </w:t>
      </w:r>
      <w:proofErr w:type="gramStart"/>
      <w:r w:rsidR="00A23692" w:rsidRPr="009B573A">
        <w:rPr>
          <w:rFonts w:ascii="Times New Roman" w:hAnsi="Times New Roman" w:cs="Times New Roman"/>
          <w:sz w:val="28"/>
          <w:szCs w:val="28"/>
        </w:rPr>
        <w:t>тяжела</w:t>
      </w:r>
      <w:r w:rsidRPr="009B573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B573A">
        <w:rPr>
          <w:rFonts w:ascii="Times New Roman" w:hAnsi="Times New Roman" w:cs="Times New Roman"/>
          <w:sz w:val="28"/>
          <w:szCs w:val="28"/>
        </w:rPr>
        <w:t xml:space="preserve"> ПЭ (1 случай</w:t>
      </w:r>
      <w:r w:rsidR="009D7ADC" w:rsidRPr="009B573A">
        <w:rPr>
          <w:rFonts w:ascii="Times New Roman" w:hAnsi="Times New Roman" w:cs="Times New Roman"/>
          <w:sz w:val="28"/>
          <w:szCs w:val="28"/>
        </w:rPr>
        <w:t>).</w:t>
      </w:r>
      <w:r w:rsidR="005A535A">
        <w:rPr>
          <w:rFonts w:ascii="Times New Roman" w:hAnsi="Times New Roman" w:cs="Times New Roman"/>
          <w:sz w:val="28"/>
          <w:szCs w:val="28"/>
        </w:rPr>
        <w:t xml:space="preserve"> В 91 % случаев сверхранние преждевременные роды обусловлены антенатальной гибелью плода и прерыванием беременности в сроке 22-23 </w:t>
      </w:r>
      <w:proofErr w:type="spellStart"/>
      <w:r w:rsidR="005A535A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5A535A">
        <w:rPr>
          <w:rFonts w:ascii="Times New Roman" w:hAnsi="Times New Roman" w:cs="Times New Roman"/>
          <w:sz w:val="28"/>
          <w:szCs w:val="28"/>
        </w:rPr>
        <w:t xml:space="preserve"> с множественными пороками развития, которые не совместимы с жизнью после проведения ТМК с НМИЦ им Кулакова.</w:t>
      </w:r>
    </w:p>
    <w:p w:rsidR="000D0ABD" w:rsidRPr="009B573A" w:rsidRDefault="001756ED" w:rsidP="000D0A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B573A">
        <w:rPr>
          <w:rFonts w:ascii="Times New Roman" w:hAnsi="Times New Roman" w:cs="Times New Roman"/>
          <w:sz w:val="28"/>
          <w:szCs w:val="28"/>
        </w:rPr>
        <w:t>Доля спонтанных очень ранних преждевременных родов</w:t>
      </w:r>
      <w:r w:rsidR="00BE26C2" w:rsidRPr="009B573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1395C" w:rsidRPr="009B573A">
        <w:rPr>
          <w:rFonts w:ascii="Times New Roman" w:hAnsi="Times New Roman" w:cs="Times New Roman"/>
          <w:sz w:val="28"/>
          <w:szCs w:val="28"/>
        </w:rPr>
        <w:t xml:space="preserve"> </w:t>
      </w:r>
      <w:r w:rsidR="00EB56FD" w:rsidRPr="009B573A">
        <w:rPr>
          <w:rFonts w:ascii="Times New Roman" w:hAnsi="Times New Roman" w:cs="Times New Roman"/>
          <w:sz w:val="28"/>
          <w:szCs w:val="28"/>
        </w:rPr>
        <w:t>77</w:t>
      </w:r>
      <w:r w:rsidR="00E57C93" w:rsidRPr="009B573A">
        <w:rPr>
          <w:rFonts w:ascii="Times New Roman" w:hAnsi="Times New Roman" w:cs="Times New Roman"/>
          <w:sz w:val="28"/>
          <w:szCs w:val="28"/>
        </w:rPr>
        <w:t xml:space="preserve"> </w:t>
      </w:r>
      <w:r w:rsidR="0051395C" w:rsidRPr="009B573A">
        <w:rPr>
          <w:rFonts w:ascii="Times New Roman" w:hAnsi="Times New Roman" w:cs="Times New Roman"/>
          <w:sz w:val="28"/>
          <w:szCs w:val="28"/>
        </w:rPr>
        <w:t xml:space="preserve">% </w:t>
      </w:r>
      <w:r w:rsidR="00BE26C2" w:rsidRPr="009B573A">
        <w:rPr>
          <w:rFonts w:ascii="Times New Roman" w:hAnsi="Times New Roman" w:cs="Times New Roman"/>
          <w:sz w:val="28"/>
          <w:szCs w:val="28"/>
        </w:rPr>
        <w:t>(</w:t>
      </w:r>
      <w:r w:rsidR="00EB56FD" w:rsidRPr="009B573A">
        <w:rPr>
          <w:rFonts w:ascii="Times New Roman" w:hAnsi="Times New Roman" w:cs="Times New Roman"/>
          <w:sz w:val="28"/>
          <w:szCs w:val="28"/>
        </w:rPr>
        <w:t>10</w:t>
      </w:r>
      <w:r w:rsidR="00861454" w:rsidRPr="009B573A">
        <w:rPr>
          <w:rFonts w:ascii="Times New Roman" w:hAnsi="Times New Roman" w:cs="Times New Roman"/>
          <w:sz w:val="28"/>
          <w:szCs w:val="28"/>
        </w:rPr>
        <w:t xml:space="preserve"> </w:t>
      </w:r>
      <w:r w:rsidR="00BE26C2" w:rsidRPr="009B573A">
        <w:rPr>
          <w:rFonts w:ascii="Times New Roman" w:hAnsi="Times New Roman" w:cs="Times New Roman"/>
          <w:sz w:val="28"/>
          <w:szCs w:val="28"/>
        </w:rPr>
        <w:t>случа</w:t>
      </w:r>
      <w:r w:rsidR="00EB56FD" w:rsidRPr="009B573A">
        <w:rPr>
          <w:rFonts w:ascii="Times New Roman" w:hAnsi="Times New Roman" w:cs="Times New Roman"/>
          <w:sz w:val="28"/>
          <w:szCs w:val="28"/>
        </w:rPr>
        <w:t>ев</w:t>
      </w:r>
      <w:r w:rsidR="00BE26C2" w:rsidRPr="009B573A">
        <w:rPr>
          <w:rFonts w:ascii="Times New Roman" w:hAnsi="Times New Roman" w:cs="Times New Roman"/>
          <w:sz w:val="28"/>
          <w:szCs w:val="28"/>
        </w:rPr>
        <w:t xml:space="preserve">), </w:t>
      </w:r>
      <w:r w:rsidR="00EB56FD" w:rsidRPr="009B573A">
        <w:rPr>
          <w:rFonts w:ascii="Times New Roman" w:hAnsi="Times New Roman" w:cs="Times New Roman"/>
          <w:sz w:val="28"/>
          <w:szCs w:val="28"/>
        </w:rPr>
        <w:t xml:space="preserve">наиболее частыми причинами являлась </w:t>
      </w:r>
      <w:proofErr w:type="spellStart"/>
      <w:r w:rsidR="00EB56FD" w:rsidRPr="009B573A">
        <w:rPr>
          <w:rFonts w:ascii="Times New Roman" w:hAnsi="Times New Roman" w:cs="Times New Roman"/>
          <w:sz w:val="28"/>
          <w:szCs w:val="28"/>
        </w:rPr>
        <w:t>истмико-цервикальная</w:t>
      </w:r>
      <w:proofErr w:type="spellEnd"/>
      <w:r w:rsidR="00EB56FD" w:rsidRPr="009B573A">
        <w:rPr>
          <w:rFonts w:ascii="Times New Roman" w:hAnsi="Times New Roman" w:cs="Times New Roman"/>
          <w:sz w:val="28"/>
          <w:szCs w:val="28"/>
        </w:rPr>
        <w:t xml:space="preserve"> недостаточность, преждевременный разрыв плодных оболочек, </w:t>
      </w:r>
      <w:r w:rsidR="00BE26C2" w:rsidRPr="009B573A">
        <w:rPr>
          <w:rFonts w:ascii="Times New Roman" w:hAnsi="Times New Roman" w:cs="Times New Roman"/>
          <w:sz w:val="28"/>
          <w:szCs w:val="28"/>
        </w:rPr>
        <w:t>из них</w:t>
      </w:r>
      <w:r w:rsidR="00EB56FD" w:rsidRPr="009B573A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E26C2" w:rsidRPr="009B573A">
        <w:rPr>
          <w:rFonts w:ascii="Times New Roman" w:hAnsi="Times New Roman" w:cs="Times New Roman"/>
          <w:sz w:val="28"/>
          <w:szCs w:val="28"/>
        </w:rPr>
        <w:t xml:space="preserve"> в </w:t>
      </w:r>
      <w:r w:rsidR="00861454" w:rsidRPr="009B573A">
        <w:rPr>
          <w:rFonts w:ascii="Times New Roman" w:hAnsi="Times New Roman" w:cs="Times New Roman"/>
          <w:sz w:val="28"/>
          <w:szCs w:val="28"/>
        </w:rPr>
        <w:t>2-х</w:t>
      </w:r>
      <w:r w:rsidR="00C30AD0" w:rsidRPr="009B573A">
        <w:rPr>
          <w:rFonts w:ascii="Times New Roman" w:hAnsi="Times New Roman" w:cs="Times New Roman"/>
          <w:sz w:val="28"/>
          <w:szCs w:val="28"/>
        </w:rPr>
        <w:t xml:space="preserve"> </w:t>
      </w:r>
      <w:r w:rsidR="00C30AD0" w:rsidRPr="009B573A">
        <w:rPr>
          <w:rFonts w:ascii="Times New Roman" w:hAnsi="Times New Roman" w:cs="Times New Roman"/>
          <w:sz w:val="28"/>
          <w:szCs w:val="28"/>
        </w:rPr>
        <w:lastRenderedPageBreak/>
        <w:t>случа</w:t>
      </w:r>
      <w:r w:rsidR="00861454" w:rsidRPr="009B573A">
        <w:rPr>
          <w:rFonts w:ascii="Times New Roman" w:hAnsi="Times New Roman" w:cs="Times New Roman"/>
          <w:sz w:val="28"/>
          <w:szCs w:val="28"/>
        </w:rPr>
        <w:t>ях</w:t>
      </w:r>
      <w:r w:rsidR="00C30AD0" w:rsidRPr="009B573A">
        <w:rPr>
          <w:rFonts w:ascii="Times New Roman" w:hAnsi="Times New Roman" w:cs="Times New Roman"/>
          <w:sz w:val="28"/>
          <w:szCs w:val="28"/>
        </w:rPr>
        <w:t xml:space="preserve"> от</w:t>
      </w:r>
      <w:r w:rsidR="00EB56FD" w:rsidRPr="009B573A">
        <w:rPr>
          <w:rFonts w:ascii="Times New Roman" w:hAnsi="Times New Roman" w:cs="Times New Roman"/>
          <w:sz w:val="28"/>
          <w:szCs w:val="28"/>
        </w:rPr>
        <w:t xml:space="preserve">мечалось привычное </w:t>
      </w:r>
      <w:proofErr w:type="spellStart"/>
      <w:r w:rsidR="00EB56FD" w:rsidRPr="009B573A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="00EB56FD" w:rsidRPr="009B573A">
        <w:rPr>
          <w:rFonts w:ascii="Times New Roman" w:hAnsi="Times New Roman" w:cs="Times New Roman"/>
          <w:sz w:val="28"/>
          <w:szCs w:val="28"/>
        </w:rPr>
        <w:t xml:space="preserve"> беременности в анамнезе</w:t>
      </w:r>
      <w:r w:rsidR="00E57C93" w:rsidRPr="009B57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C93" w:rsidRPr="009B573A">
        <w:rPr>
          <w:rFonts w:ascii="Times New Roman" w:hAnsi="Times New Roman" w:cs="Times New Roman"/>
          <w:sz w:val="28"/>
          <w:szCs w:val="28"/>
        </w:rPr>
        <w:t xml:space="preserve"> </w:t>
      </w:r>
      <w:r w:rsidR="00BB4D96" w:rsidRPr="009B573A">
        <w:rPr>
          <w:rFonts w:ascii="Times New Roman" w:hAnsi="Times New Roman" w:cs="Times New Roman"/>
          <w:sz w:val="28"/>
          <w:szCs w:val="28"/>
        </w:rPr>
        <w:t>Антенатальная профилактика СДР проведена в 100% случаев.</w:t>
      </w:r>
    </w:p>
    <w:p w:rsidR="005A535A" w:rsidRDefault="005A535A" w:rsidP="00DE1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F40" w:rsidRPr="00D33756" w:rsidRDefault="00DE1F40" w:rsidP="00DE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56">
        <w:rPr>
          <w:rFonts w:ascii="Times New Roman" w:hAnsi="Times New Roman" w:cs="Times New Roman"/>
          <w:b/>
          <w:sz w:val="28"/>
          <w:szCs w:val="28"/>
        </w:rPr>
        <w:t>Анализ перинатальной смертности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2023 года</w:t>
      </w:r>
    </w:p>
    <w:p w:rsidR="00DE1F40" w:rsidRPr="00485A31" w:rsidRDefault="00DE1F40" w:rsidP="00DE1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</w:t>
      </w:r>
      <w:r w:rsidRPr="00485A31">
        <w:rPr>
          <w:rFonts w:ascii="Times New Roman" w:hAnsi="Times New Roman" w:cs="Times New Roman"/>
          <w:sz w:val="28"/>
          <w:szCs w:val="28"/>
        </w:rPr>
        <w:t xml:space="preserve"> года в БУ РК «Перинатальный центр им. О.А. </w:t>
      </w:r>
      <w:proofErr w:type="spellStart"/>
      <w:r w:rsidRPr="00485A31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485A31">
        <w:rPr>
          <w:rFonts w:ascii="Times New Roman" w:hAnsi="Times New Roman" w:cs="Times New Roman"/>
          <w:sz w:val="28"/>
          <w:szCs w:val="28"/>
        </w:rPr>
        <w:t>» проведено</w:t>
      </w:r>
      <w:r>
        <w:rPr>
          <w:rFonts w:ascii="Times New Roman" w:hAnsi="Times New Roman" w:cs="Times New Roman"/>
          <w:sz w:val="28"/>
          <w:szCs w:val="28"/>
        </w:rPr>
        <w:t xml:space="preserve"> 2295 родов, что на 91 родов больше, чем в 2022 году (2204 родов). Рождено живых детей в 2023 году –  2296. На протяжении 2020-2022 годов отмечалась тенденция снижения количества родов, в среднем на 100 родов в каждый последующий год. В 2023 году мы видим положительную динамику в сторону увеличения количества родов.</w:t>
      </w:r>
    </w:p>
    <w:p w:rsidR="00DE1F40" w:rsidRPr="00E12C15" w:rsidRDefault="00DE1F40" w:rsidP="00DE1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году  показатель ПНС составил </w:t>
      </w:r>
      <w:r w:rsidRPr="00E4404B">
        <w:rPr>
          <w:rFonts w:ascii="Times New Roman" w:hAnsi="Times New Roman" w:cs="Times New Roman"/>
          <w:b/>
          <w:sz w:val="28"/>
          <w:szCs w:val="28"/>
        </w:rPr>
        <w:t>7,8</w:t>
      </w:r>
      <w:r w:rsidRPr="00E4404B">
        <w:rPr>
          <w:rFonts w:ascii="Times New Roman" w:eastAsia="Times New Roman" w:hAnsi="Times New Roman" w:cs="Times New Roman"/>
          <w:b/>
          <w:sz w:val="28"/>
          <w:szCs w:val="28"/>
        </w:rPr>
        <w:t>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C4FBA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9C4FBA"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вырос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47,2% по сравнению с 2022 годом </w:t>
      </w:r>
      <w:r w:rsidRPr="009C4FBA">
        <w:rPr>
          <w:rFonts w:ascii="Times New Roman" w:hAnsi="Times New Roman" w:cs="Times New Roman"/>
          <w:sz w:val="28"/>
          <w:szCs w:val="28"/>
        </w:rPr>
        <w:t>(</w:t>
      </w:r>
      <w:r w:rsidRPr="009C4FBA">
        <w:rPr>
          <w:rFonts w:ascii="Times New Roman" w:hAnsi="Times New Roman" w:cs="Times New Roman"/>
          <w:b/>
          <w:sz w:val="28"/>
          <w:szCs w:val="28"/>
        </w:rPr>
        <w:t>5,3</w:t>
      </w:r>
      <w:r w:rsidRPr="009C4FBA">
        <w:rPr>
          <w:rFonts w:ascii="Times New Roman" w:eastAsia="Times New Roman" w:hAnsi="Times New Roman" w:cs="Times New Roman"/>
          <w:b/>
          <w:sz w:val="28"/>
          <w:szCs w:val="28"/>
        </w:rPr>
        <w:t>‰</w:t>
      </w:r>
      <w:r w:rsidRPr="009C4FB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14,7% по сравнению с 2021 годом </w:t>
      </w:r>
      <w:r w:rsidRPr="009C4FBA">
        <w:rPr>
          <w:rFonts w:ascii="Times New Roman" w:hAnsi="Times New Roman" w:cs="Times New Roman"/>
          <w:sz w:val="28"/>
          <w:szCs w:val="28"/>
        </w:rPr>
        <w:t>(</w:t>
      </w:r>
      <w:r w:rsidRPr="009C4FBA">
        <w:rPr>
          <w:rFonts w:ascii="Times New Roman" w:hAnsi="Times New Roman" w:cs="Times New Roman"/>
          <w:b/>
          <w:sz w:val="28"/>
          <w:szCs w:val="28"/>
        </w:rPr>
        <w:t>6,8</w:t>
      </w:r>
      <w:r w:rsidRPr="009C4FBA">
        <w:rPr>
          <w:rFonts w:ascii="Times New Roman" w:eastAsia="Times New Roman" w:hAnsi="Times New Roman" w:cs="Times New Roman"/>
          <w:b/>
          <w:sz w:val="28"/>
          <w:szCs w:val="28"/>
        </w:rPr>
        <w:t>‰</w:t>
      </w:r>
      <w:r w:rsidRPr="009C4FB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4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ПНС в 2023году произошло как за счет  мертворождаемости, показатель которой вырос на 32,6% по сравнению с 2022 годом и составил </w:t>
      </w:r>
      <w:r w:rsidRPr="00E12C15">
        <w:rPr>
          <w:rFonts w:ascii="Times New Roman" w:eastAsia="Times New Roman" w:hAnsi="Times New Roman" w:cs="Times New Roman"/>
          <w:b/>
          <w:sz w:val="28"/>
          <w:szCs w:val="28"/>
        </w:rPr>
        <w:t>6,5</w:t>
      </w:r>
      <w:r w:rsidRPr="002B674F">
        <w:rPr>
          <w:rFonts w:ascii="Times New Roman" w:eastAsia="Times New Roman" w:hAnsi="Times New Roman" w:cs="Times New Roman"/>
          <w:b/>
          <w:sz w:val="28"/>
          <w:szCs w:val="28"/>
        </w:rPr>
        <w:t>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и РНС, показатель которой увеличился в 3 раза и составил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1,3</w:t>
      </w:r>
      <w:r w:rsidRPr="00E12C15">
        <w:rPr>
          <w:rFonts w:ascii="Times New Roman" w:eastAsia="Times New Roman" w:hAnsi="Times New Roman" w:cs="Times New Roman"/>
          <w:b/>
          <w:sz w:val="28"/>
          <w:szCs w:val="28"/>
        </w:rPr>
        <w:t>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Показатель поздней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неонатальной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смертности в 2023 года составил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,4</w:t>
      </w:r>
      <w:r w:rsidRPr="002B674F">
        <w:rPr>
          <w:rFonts w:ascii="Times New Roman" w:eastAsia="Times New Roman" w:hAnsi="Times New Roman" w:cs="Times New Roman"/>
          <w:b/>
          <w:sz w:val="28"/>
          <w:szCs w:val="28"/>
        </w:rPr>
        <w:t>‰</w:t>
      </w:r>
      <w:r w:rsidRPr="00E12C15">
        <w:rPr>
          <w:rFonts w:ascii="Times New Roman" w:eastAsia="Times New Roman" w:hAnsi="Times New Roman" w:cs="Times New Roman"/>
          <w:sz w:val="28"/>
          <w:szCs w:val="28"/>
        </w:rPr>
        <w:t>(1 случай).</w:t>
      </w:r>
    </w:p>
    <w:p w:rsidR="00DE1F40" w:rsidRPr="00814D41" w:rsidRDefault="00DE1F40" w:rsidP="00DE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D41">
        <w:rPr>
          <w:rFonts w:ascii="Times New Roman" w:eastAsia="Times New Roman" w:hAnsi="Times New Roman" w:cs="Times New Roman"/>
          <w:b/>
          <w:sz w:val="28"/>
          <w:szCs w:val="28"/>
        </w:rPr>
        <w:t>Перинатальная смертность</w:t>
      </w:r>
    </w:p>
    <w:p w:rsidR="00DE1F40" w:rsidRPr="00814D41" w:rsidRDefault="00DE1F40" w:rsidP="00DE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4D41">
        <w:rPr>
          <w:rFonts w:ascii="Times New Roman" w:eastAsia="Times New Roman" w:hAnsi="Times New Roman" w:cs="Times New Roman"/>
          <w:b/>
          <w:sz w:val="28"/>
          <w:szCs w:val="28"/>
        </w:rPr>
        <w:t>(на 1000 родившихся в акушерских стационарах)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26"/>
        <w:gridCol w:w="2268"/>
        <w:gridCol w:w="2268"/>
      </w:tblGrid>
      <w:tr w:rsidR="00DE1F40" w:rsidRPr="00814D41" w:rsidTr="00DE1F40">
        <w:tc>
          <w:tcPr>
            <w:tcW w:w="2835" w:type="dxa"/>
            <w:shd w:val="clear" w:color="auto" w:fill="auto"/>
          </w:tcPr>
          <w:p w:rsidR="00DE1F40" w:rsidRPr="00E4404B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DE1F40" w:rsidRPr="00814D41" w:rsidTr="00DE1F40">
        <w:tc>
          <w:tcPr>
            <w:tcW w:w="2835" w:type="dxa"/>
            <w:shd w:val="clear" w:color="auto" w:fill="auto"/>
          </w:tcPr>
          <w:p w:rsidR="00DE1F40" w:rsidRPr="00E4404B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404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Перинатальная смертность</w:t>
            </w:r>
          </w:p>
        </w:tc>
        <w:tc>
          <w:tcPr>
            <w:tcW w:w="2126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7,8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5,3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6,8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</w:tc>
      </w:tr>
      <w:tr w:rsidR="00DE1F40" w:rsidRPr="00814D41" w:rsidTr="00DE1F40">
        <w:tc>
          <w:tcPr>
            <w:tcW w:w="2835" w:type="dxa"/>
            <w:shd w:val="clear" w:color="auto" w:fill="auto"/>
          </w:tcPr>
          <w:p w:rsidR="00DE1F40" w:rsidRPr="00E4404B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404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РНС</w:t>
            </w:r>
          </w:p>
        </w:tc>
        <w:tc>
          <w:tcPr>
            <w:tcW w:w="2126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1,3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сл.)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 сл.)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 сл.)</w:t>
            </w:r>
          </w:p>
        </w:tc>
      </w:tr>
      <w:tr w:rsidR="00DE1F40" w:rsidRPr="00814D41" w:rsidTr="00DE1F40">
        <w:tc>
          <w:tcPr>
            <w:tcW w:w="2835" w:type="dxa"/>
            <w:shd w:val="clear" w:color="auto" w:fill="auto"/>
          </w:tcPr>
          <w:p w:rsidR="00DE1F40" w:rsidRPr="00E4404B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404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Мертворождаемость</w:t>
            </w:r>
          </w:p>
          <w:p w:rsidR="00DE1F40" w:rsidRPr="00E4404B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404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из них:</w:t>
            </w:r>
          </w:p>
        </w:tc>
        <w:tc>
          <w:tcPr>
            <w:tcW w:w="2126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сл.)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4,9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сл.)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6,4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(15 сл.)</w:t>
            </w:r>
          </w:p>
        </w:tc>
      </w:tr>
      <w:tr w:rsidR="00DE1F40" w:rsidRPr="00814D41" w:rsidTr="00DE1F40">
        <w:tc>
          <w:tcPr>
            <w:tcW w:w="2835" w:type="dxa"/>
            <w:shd w:val="clear" w:color="auto" w:fill="auto"/>
          </w:tcPr>
          <w:p w:rsidR="00DE1F40" w:rsidRPr="00E4404B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404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антенатальная гибель плода</w:t>
            </w:r>
          </w:p>
        </w:tc>
        <w:tc>
          <w:tcPr>
            <w:tcW w:w="2126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5,2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сл.)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сл.)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5,6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(13 сл.)</w:t>
            </w:r>
          </w:p>
        </w:tc>
      </w:tr>
      <w:tr w:rsidR="00DE1F40" w:rsidRPr="00814D41" w:rsidTr="00DE1F40">
        <w:tc>
          <w:tcPr>
            <w:tcW w:w="2835" w:type="dxa"/>
            <w:shd w:val="clear" w:color="auto" w:fill="auto"/>
          </w:tcPr>
          <w:p w:rsidR="00DE1F40" w:rsidRPr="00E4404B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4404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интранатальная</w:t>
            </w:r>
            <w:proofErr w:type="spellEnd"/>
            <w:r w:rsidRPr="00E4404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гибель плода</w:t>
            </w:r>
          </w:p>
        </w:tc>
        <w:tc>
          <w:tcPr>
            <w:tcW w:w="2126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1,3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сл.)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0,8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DE1F40" w:rsidRPr="00814D41" w:rsidRDefault="00DE1F40" w:rsidP="00DE1F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(2 сл.)</w:t>
            </w:r>
          </w:p>
        </w:tc>
      </w:tr>
    </w:tbl>
    <w:p w:rsidR="00DE1F40" w:rsidRDefault="00DE1F40" w:rsidP="00DE1F40">
      <w:pPr>
        <w:jc w:val="both"/>
      </w:pPr>
    </w:p>
    <w:p w:rsidR="00DE1F40" w:rsidRPr="009F5B2D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D">
        <w:rPr>
          <w:rFonts w:ascii="Times New Roman" w:hAnsi="Times New Roman" w:cs="Times New Roman"/>
          <w:sz w:val="28"/>
          <w:szCs w:val="28"/>
        </w:rPr>
        <w:t xml:space="preserve">В 2023 году мертворождаемость в БУ РК «Перинатальный центр им. О.А. </w:t>
      </w:r>
      <w:proofErr w:type="spellStart"/>
      <w:r w:rsidRPr="009F5B2D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9F5B2D">
        <w:rPr>
          <w:rFonts w:ascii="Times New Roman" w:hAnsi="Times New Roman" w:cs="Times New Roman"/>
          <w:sz w:val="28"/>
          <w:szCs w:val="28"/>
        </w:rPr>
        <w:t>»  составила 6,5 на 1000 детей, родившихся живыми и мертвыми. Отмечается рост показателя на 32,6</w:t>
      </w:r>
      <w:r>
        <w:rPr>
          <w:rFonts w:ascii="Times New Roman" w:hAnsi="Times New Roman" w:cs="Times New Roman"/>
          <w:sz w:val="28"/>
          <w:szCs w:val="28"/>
        </w:rPr>
        <w:t xml:space="preserve">% по сравнению с 2022 годом, что связано с увеличением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гибели плода.</w:t>
      </w:r>
    </w:p>
    <w:p w:rsidR="00DE1F40" w:rsidRDefault="00DE1F40" w:rsidP="00DE1F40">
      <w:pPr>
        <w:jc w:val="both"/>
        <w:rPr>
          <w:rFonts w:ascii="Times New Roman" w:hAnsi="Times New Roman" w:cs="Times New Roman"/>
          <w:sz w:val="28"/>
          <w:szCs w:val="28"/>
        </w:rPr>
      </w:pPr>
      <w:r w:rsidRPr="00944A4F">
        <w:rPr>
          <w:rFonts w:ascii="Times New Roman" w:hAnsi="Times New Roman" w:cs="Times New Roman"/>
          <w:sz w:val="28"/>
          <w:szCs w:val="28"/>
        </w:rPr>
        <w:lastRenderedPageBreak/>
        <w:t xml:space="preserve">      Из числа мертворожденных </w:t>
      </w:r>
      <w:r>
        <w:rPr>
          <w:rFonts w:ascii="Times New Roman" w:hAnsi="Times New Roman" w:cs="Times New Roman"/>
          <w:sz w:val="28"/>
          <w:szCs w:val="28"/>
        </w:rPr>
        <w:t>зарегистрировано 10</w:t>
      </w:r>
      <w:r w:rsidRPr="00944A4F">
        <w:rPr>
          <w:rFonts w:ascii="Times New Roman" w:hAnsi="Times New Roman" w:cs="Times New Roman"/>
          <w:sz w:val="28"/>
          <w:szCs w:val="28"/>
        </w:rPr>
        <w:t xml:space="preserve"> случаев у женщин, состоявших на диспансерном учете по беременности в ЖК ПЦ, из районов республики – 2 случая, не состояла на учете по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44A4F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 xml:space="preserve">иногородних - 2. Средний возраст женщин составил 31,9 лет, из них 80% это повторнородящие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состояла на диспансерном учете по беременности –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Кетченеровский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анняя явка на учет по беременности составила 80%, из них 1 пациентка нерегулярно посещала участкового врача.</w:t>
      </w:r>
      <w:r w:rsid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заболеваний и состояний матери, осложняющих течение беременности, отмечались следующие: ОАА в 72,7%, анемия в 45,5%,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45,5%, 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в 48%, ГСД в 45,5%, патология щитовидной железы в 27,3%, ожирение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36,4%, </w:t>
      </w:r>
    </w:p>
    <w:p w:rsidR="00DE1F40" w:rsidRDefault="00DE1F40" w:rsidP="00DE1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массе тела при рождении</w:t>
      </w:r>
      <w:r w:rsid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исло</w:t>
      </w:r>
      <w:proofErr w:type="spellEnd"/>
      <w:r w:rsidRPr="00947A30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492421" w:rsidTr="00492421"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менее 499</w:t>
            </w:r>
          </w:p>
        </w:tc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500-999</w:t>
            </w:r>
          </w:p>
        </w:tc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1000-1499</w:t>
            </w:r>
          </w:p>
        </w:tc>
        <w:tc>
          <w:tcPr>
            <w:tcW w:w="2137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1500-2499</w:t>
            </w:r>
          </w:p>
        </w:tc>
        <w:tc>
          <w:tcPr>
            <w:tcW w:w="2137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2500 и более</w:t>
            </w:r>
          </w:p>
        </w:tc>
      </w:tr>
      <w:tr w:rsidR="00492421" w:rsidTr="00492421"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92421" w:rsidRPr="00947A30" w:rsidRDefault="00492421" w:rsidP="00DE1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40" w:rsidRDefault="00DE1F40" w:rsidP="00DE1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2023 году в ПЦ родилось мертвыми 15</w:t>
      </w:r>
      <w:r w:rsidRPr="00D33756">
        <w:rPr>
          <w:rFonts w:ascii="Times New Roman" w:hAnsi="Times New Roman" w:cs="Times New Roman"/>
          <w:sz w:val="28"/>
          <w:szCs w:val="28"/>
        </w:rPr>
        <w:t xml:space="preserve"> детей. Доля нед</w:t>
      </w:r>
      <w:r>
        <w:rPr>
          <w:rFonts w:ascii="Times New Roman" w:hAnsi="Times New Roman" w:cs="Times New Roman"/>
          <w:sz w:val="28"/>
          <w:szCs w:val="28"/>
        </w:rPr>
        <w:t>оношенных детей составила 80% (12</w:t>
      </w:r>
      <w:r w:rsidRPr="00D33756">
        <w:rPr>
          <w:rFonts w:ascii="Times New Roman" w:hAnsi="Times New Roman" w:cs="Times New Roman"/>
          <w:sz w:val="28"/>
          <w:szCs w:val="28"/>
        </w:rPr>
        <w:t xml:space="preserve"> случаев), в том числе с экстремально </w:t>
      </w:r>
      <w:r>
        <w:rPr>
          <w:rFonts w:ascii="Times New Roman" w:hAnsi="Times New Roman" w:cs="Times New Roman"/>
          <w:sz w:val="28"/>
          <w:szCs w:val="28"/>
        </w:rPr>
        <w:t>низкой массой тела–46,7%(7 случаев</w:t>
      </w:r>
      <w:r w:rsidRPr="00D3375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Мертворождаемость обусловлена антенатальной гибелью плода в 12 (80%) случаях,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гибелью – в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42B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B6F">
        <w:rPr>
          <w:rFonts w:ascii="Times New Roman" w:hAnsi="Times New Roman" w:cs="Times New Roman"/>
          <w:sz w:val="28"/>
          <w:szCs w:val="28"/>
        </w:rPr>
        <w:t>атолого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2B6F">
        <w:rPr>
          <w:rFonts w:ascii="Times New Roman" w:hAnsi="Times New Roman" w:cs="Times New Roman"/>
          <w:sz w:val="28"/>
          <w:szCs w:val="28"/>
        </w:rPr>
        <w:t>анатомическое</w:t>
      </w:r>
      <w:proofErr w:type="spellEnd"/>
      <w:r w:rsidRPr="00B42B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скрытие произведено в 8</w:t>
      </w:r>
      <w:r w:rsidRPr="00B42B6F">
        <w:rPr>
          <w:rFonts w:ascii="Times New Roman" w:hAnsi="Times New Roman" w:cs="Times New Roman"/>
          <w:sz w:val="28"/>
          <w:szCs w:val="28"/>
        </w:rPr>
        <w:t>0% случаев.</w:t>
      </w:r>
      <w:r>
        <w:rPr>
          <w:rFonts w:ascii="Times New Roman" w:hAnsi="Times New Roman" w:cs="Times New Roman"/>
          <w:sz w:val="28"/>
          <w:szCs w:val="28"/>
        </w:rPr>
        <w:t xml:space="preserve"> В 3 случаях имеется письменный отказ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вскрытия по религиозным соображениям. </w:t>
      </w:r>
    </w:p>
    <w:p w:rsidR="00DE1F40" w:rsidRDefault="00DE1F40" w:rsidP="00DE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2F">
        <w:rPr>
          <w:rFonts w:ascii="Times New Roman" w:hAnsi="Times New Roman" w:cs="Times New Roman"/>
          <w:b/>
          <w:sz w:val="28"/>
          <w:szCs w:val="28"/>
        </w:rPr>
        <w:t>Антенатальная гибель плода в 2023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составила 5,2</w:t>
      </w:r>
      <w:r w:rsidRPr="00814D41">
        <w:rPr>
          <w:rFonts w:ascii="Times New Roman" w:eastAsia="Times New Roman" w:hAnsi="Times New Roman" w:cs="Times New Roman"/>
          <w:sz w:val="28"/>
          <w:szCs w:val="28"/>
        </w:rPr>
        <w:t>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(12 случаев),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года показатель остается на прежнем уровне. Среди пациенток с антенатальной гибелью плода преобладают повторнородящие – 75%, средний возраст женщин составил 31,5 лет. </w:t>
      </w:r>
    </w:p>
    <w:p w:rsidR="00DE1F40" w:rsidRDefault="00DE1F40" w:rsidP="00DE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сроку беременности на момент антенатальной гибели плода случаи распределены следующим образом: </w:t>
      </w:r>
    </w:p>
    <w:p w:rsidR="00DE1F40" w:rsidRDefault="00DE1F40" w:rsidP="00DE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22-28 недель – 5 случаев (41,6%)</w:t>
      </w:r>
    </w:p>
    <w:p w:rsidR="00DE1F40" w:rsidRDefault="00DE1F40" w:rsidP="00DE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29-33,6 недель – 2 случая(16,6%)</w:t>
      </w:r>
    </w:p>
    <w:p w:rsidR="00DE1F40" w:rsidRDefault="00DE1F40" w:rsidP="00DE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34-36,6 недель – 2 случая (16,6%)</w:t>
      </w:r>
    </w:p>
    <w:p w:rsidR="00DE1F40" w:rsidRDefault="00DE1F40" w:rsidP="00DE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37 недель – 3 случая (25%)</w:t>
      </w:r>
    </w:p>
    <w:p w:rsidR="00492421" w:rsidRDefault="00492421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072">
        <w:rPr>
          <w:rFonts w:ascii="Times New Roman" w:hAnsi="Times New Roman" w:cs="Times New Roman"/>
          <w:sz w:val="28"/>
          <w:szCs w:val="28"/>
        </w:rPr>
        <w:t xml:space="preserve">Среди причин антенатальной гибели плода превалирует </w:t>
      </w:r>
      <w:proofErr w:type="spellStart"/>
      <w:r w:rsidRPr="00DF7072">
        <w:rPr>
          <w:rFonts w:ascii="Times New Roman" w:hAnsi="Times New Roman" w:cs="Times New Roman"/>
          <w:sz w:val="28"/>
          <w:szCs w:val="28"/>
        </w:rPr>
        <w:t>декомпенсированная</w:t>
      </w:r>
      <w:proofErr w:type="spellEnd"/>
      <w:r w:rsidRPr="00DF7072">
        <w:rPr>
          <w:rFonts w:ascii="Times New Roman" w:hAnsi="Times New Roman" w:cs="Times New Roman"/>
          <w:sz w:val="28"/>
          <w:szCs w:val="28"/>
        </w:rPr>
        <w:t xml:space="preserve"> хроническая п</w:t>
      </w:r>
      <w:r>
        <w:rPr>
          <w:rFonts w:ascii="Times New Roman" w:hAnsi="Times New Roman" w:cs="Times New Roman"/>
          <w:sz w:val="28"/>
          <w:szCs w:val="28"/>
        </w:rPr>
        <w:t>лацентарная недостаточность в 75% случаев, в 3 случаях</w:t>
      </w:r>
      <w:r w:rsidRPr="00DF7072">
        <w:rPr>
          <w:rFonts w:ascii="Times New Roman" w:hAnsi="Times New Roman" w:cs="Times New Roman"/>
          <w:sz w:val="28"/>
          <w:szCs w:val="28"/>
        </w:rPr>
        <w:t xml:space="preserve"> имела место  преждевременная отслойка нормально расположенной плаценты</w:t>
      </w:r>
      <w:r>
        <w:rPr>
          <w:rFonts w:ascii="Times New Roman" w:hAnsi="Times New Roman" w:cs="Times New Roman"/>
          <w:sz w:val="28"/>
          <w:szCs w:val="28"/>
        </w:rPr>
        <w:t xml:space="preserve"> (25%) на 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1 случае антенатальная гибель плода произошла на фоне множественных пороков развития в сроке 35 недель беременности</w:t>
      </w:r>
      <w:r w:rsid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(ВПР ЦНС: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Рахишизис</w:t>
      </w:r>
      <w:proofErr w:type="spellEnd"/>
      <w:r w:rsid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spina</w:t>
      </w:r>
      <w:proofErr w:type="spellEnd"/>
      <w:r w:rsidRPr="00E1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Bifida</w:t>
      </w:r>
      <w:r w:rsidRPr="00E15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поясничного отдела.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Менингомиелоцеле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Арнольда-Киари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 МПС: агенезия левой почки), беременная состояла на учете в ЖК с. Ремонтное.</w:t>
      </w:r>
      <w:proofErr w:type="gramEnd"/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женщины с антенатальной гибелью плода имели осложненное течение беременности. В структуре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патологии доминировали анемия 33,3%, сахарный диабет 33,3%, нарушение жирового обмена 25%,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16,6%, заболевания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16,6%. Среди осложнений,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беременностью, в 50% случаев имели место гипертензивные расстройства во время беременности: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степени –</w:t>
      </w:r>
      <w:r w:rsid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случая,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тяжелой степени – 3 случая,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артериальная гипертензия – 1 случай. В 5 случаях, что составляет 41,6% наблюдался СЗРП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УЗИ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подвержденный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рождении. В 75% случаев имела место хроническая плацентарная недостаточность, подтвержденная результатами гистологического исследования. </w:t>
      </w: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продолжается снижаться количество антенатальной гибели</w:t>
      </w:r>
      <w:r w:rsidRPr="00D33756">
        <w:rPr>
          <w:rFonts w:ascii="Times New Roman" w:hAnsi="Times New Roman" w:cs="Times New Roman"/>
          <w:sz w:val="28"/>
          <w:szCs w:val="28"/>
        </w:rPr>
        <w:t xml:space="preserve"> плода в до</w:t>
      </w:r>
      <w:r>
        <w:rPr>
          <w:rFonts w:ascii="Times New Roman" w:hAnsi="Times New Roman" w:cs="Times New Roman"/>
          <w:sz w:val="28"/>
          <w:szCs w:val="28"/>
        </w:rPr>
        <w:t xml:space="preserve">ношенных сроках беременности – 3 случая (в 2022г. – 4 случая, в 2021г. – 8 случаев), что составило 25% </w:t>
      </w:r>
      <w:r w:rsidRPr="00D33756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proofErr w:type="spellStart"/>
      <w:r w:rsidRPr="00D33756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Pr="00D33756">
        <w:rPr>
          <w:rFonts w:ascii="Times New Roman" w:hAnsi="Times New Roman" w:cs="Times New Roman"/>
          <w:sz w:val="28"/>
          <w:szCs w:val="28"/>
        </w:rPr>
        <w:t xml:space="preserve"> погибших </w:t>
      </w:r>
      <w:proofErr w:type="spellStart"/>
      <w:r w:rsidRPr="00D33756">
        <w:rPr>
          <w:rFonts w:ascii="Times New Roman" w:hAnsi="Times New Roman" w:cs="Times New Roman"/>
          <w:sz w:val="28"/>
          <w:szCs w:val="28"/>
        </w:rPr>
        <w:t>плод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337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756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D33756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 xml:space="preserve"> антенатальной гибели при доношенном сроке в 1 случае</w:t>
      </w:r>
      <w:r w:rsidRPr="00D33756">
        <w:rPr>
          <w:rFonts w:ascii="Times New Roman" w:hAnsi="Times New Roman" w:cs="Times New Roman"/>
          <w:sz w:val="28"/>
          <w:szCs w:val="28"/>
        </w:rPr>
        <w:t xml:space="preserve"> имеет место декомпенсация п</w:t>
      </w:r>
      <w:r>
        <w:rPr>
          <w:rFonts w:ascii="Times New Roman" w:hAnsi="Times New Roman" w:cs="Times New Roman"/>
          <w:sz w:val="28"/>
          <w:szCs w:val="28"/>
        </w:rPr>
        <w:t xml:space="preserve">лацентарной недостаточности, при этом можно выделить следующие факторы риска неблагоприятного перинатального исхода: рубец на матке после 2 ОКС,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АГ, ЖДА средней степени. В остальных 2 случаях имела место преждевременная</w:t>
      </w:r>
      <w:r w:rsidRPr="00D33756">
        <w:rPr>
          <w:rFonts w:ascii="Times New Roman" w:hAnsi="Times New Roman" w:cs="Times New Roman"/>
          <w:sz w:val="28"/>
          <w:szCs w:val="28"/>
        </w:rPr>
        <w:t xml:space="preserve"> отслойка нормально расположенной плаценты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отмечается увеличение случаев антенатальной гибели плода в стационаре – 6 случаев, что составляет 50% от числа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погибщих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плодов (в 2022 году- 4 случая). Рост показателя произошел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плодов погибших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доношенном сроке – 3 случая (в 2022 году – 1 случай), при этом общее количество случаев антенатальной гибели плода в доношенном сроке снижается, как было указано выше. Причиной антенатальной гибели плодов явилась антенатальная асфиксия плода, обусловленная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декомпенсированной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одном случае. В 2-х других случаях антенатальная асфиксия плода обусловлена ПОНРП.</w:t>
      </w:r>
    </w:p>
    <w:p w:rsidR="00DE1F40" w:rsidRPr="00B42B6F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Э</w:t>
      </w:r>
      <w:r w:rsidRPr="00B42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случаи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свидетельствуют о дефектах в  оказании</w:t>
      </w:r>
      <w:r w:rsidRPr="00B42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стационарной помощи (</w:t>
      </w:r>
      <w:proofErr w:type="gramStart"/>
      <w:r w:rsidRPr="00B42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запоздалое</w:t>
      </w:r>
      <w:proofErr w:type="gramEnd"/>
      <w:r w:rsidRPr="00B42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2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родоразрешение</w:t>
      </w:r>
      <w:proofErr w:type="spellEnd"/>
      <w:r w:rsidRPr="00B42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недооценка состояния плода). </w:t>
      </w:r>
      <w:r>
        <w:rPr>
          <w:rFonts w:ascii="Times New Roman" w:hAnsi="Times New Roman" w:cs="Times New Roman"/>
          <w:sz w:val="28"/>
          <w:szCs w:val="28"/>
        </w:rPr>
        <w:t xml:space="preserve">Из дефектов оказания медицинской помощи на амбулаторном этапе можно выделить: недостаточный и несвоевременный объем обследования;  </w:t>
      </w:r>
      <w:r w:rsidRPr="0079718A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79718A">
        <w:rPr>
          <w:rFonts w:ascii="Times New Roman" w:hAnsi="Times New Roman" w:cs="Times New Roman"/>
          <w:sz w:val="28"/>
          <w:szCs w:val="28"/>
        </w:rPr>
        <w:t>допплерометрии</w:t>
      </w:r>
      <w:proofErr w:type="spellEnd"/>
      <w:r w:rsidRPr="0079718A">
        <w:rPr>
          <w:rFonts w:ascii="Times New Roman" w:hAnsi="Times New Roman" w:cs="Times New Roman"/>
          <w:sz w:val="28"/>
          <w:szCs w:val="28"/>
        </w:rPr>
        <w:t xml:space="preserve"> и КТГ при наличии показаний</w:t>
      </w:r>
      <w:r>
        <w:rPr>
          <w:rFonts w:ascii="Times New Roman" w:hAnsi="Times New Roman" w:cs="Times New Roman"/>
          <w:sz w:val="28"/>
          <w:szCs w:val="28"/>
        </w:rPr>
        <w:t xml:space="preserve">; не выводятся группы риска; не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предгравидарная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подготовка; не назначается ацетилсалициловая кислота</w:t>
      </w:r>
      <w:r w:rsidRPr="00D04390">
        <w:rPr>
          <w:rFonts w:ascii="Times New Roman" w:hAnsi="Times New Roman" w:cs="Times New Roman"/>
          <w:sz w:val="28"/>
          <w:szCs w:val="28"/>
        </w:rPr>
        <w:t xml:space="preserve"> с 12 недель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с целью профилактики ПЭ и ФПН. Также следует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отметитьигнорирование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теста шевеления плода и запоздалое обращение женщин за медицинской помощью, последнее часто и приводит к неблагоприятному исходу.</w:t>
      </w:r>
    </w:p>
    <w:p w:rsidR="00DE1F40" w:rsidRDefault="00DE1F40" w:rsidP="00DE1F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72F">
        <w:rPr>
          <w:rFonts w:ascii="Times New Roman" w:hAnsi="Times New Roman" w:cs="Times New Roman"/>
          <w:b/>
          <w:sz w:val="28"/>
          <w:szCs w:val="28"/>
        </w:rPr>
        <w:t>Интранатальная</w:t>
      </w:r>
      <w:proofErr w:type="spellEnd"/>
      <w:r w:rsidRPr="00C3172F">
        <w:rPr>
          <w:rFonts w:ascii="Times New Roman" w:hAnsi="Times New Roman" w:cs="Times New Roman"/>
          <w:b/>
          <w:sz w:val="28"/>
          <w:szCs w:val="28"/>
        </w:rPr>
        <w:t xml:space="preserve"> гибель плода в 2023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составила 1,3</w:t>
      </w:r>
      <w:r w:rsidRPr="00814D41">
        <w:rPr>
          <w:rFonts w:ascii="Times New Roman" w:eastAsia="Times New Roman" w:hAnsi="Times New Roman" w:cs="Times New Roman"/>
          <w:sz w:val="28"/>
          <w:szCs w:val="28"/>
        </w:rPr>
        <w:t>‰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 случая), имеет место рост данного показателя на протяжении последних 3 лет. Все пациентки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гибелью плода повторнородящие, из них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многорожавшие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женщины, средний возраст составил 33,7 лет. Все случаи обусловлены преждевременными родами, при этом  2 случая с рождением детей с экстремально низкой массой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 1000 гр.).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гибели плода: в 1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гибель плода наступила на фоне ПОНРП с формированием ретроплацентарной гематомы.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других 2 случаях проводилось прерывание беременности по медицинским показаниям в связи с наличием у плодов ВПР ЦНС</w:t>
      </w:r>
      <w:r w:rsid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Spinabifida</w:t>
      </w:r>
      <w:proofErr w:type="spellEnd"/>
      <w:r w:rsidRPr="003A0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occulta</w:t>
      </w:r>
      <w:proofErr w:type="spellEnd"/>
      <w:r w:rsidRPr="003A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Синдром фиксированного спинного мозга. 2.</w:t>
      </w:r>
      <w:r w:rsid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Микроцефалия,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ромбэнцефалосинапсис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лиссэнцефалия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ВУИ).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Пороки развития ЦНС в обоих случаях были выявлены на УЗИ–скрининге в 19-21 недель беременности, согласно результатам исследования сывороточных маркеров РАРР-А и св.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ХГЧ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УЗИ-скрининга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11-14 недель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низкие риски ХА и/или ПРП. Во всех случаях проведено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вскрытие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подтвер</w:t>
      </w:r>
      <w:proofErr w:type="spellEnd"/>
    </w:p>
    <w:p w:rsidR="00492421" w:rsidRDefault="00DE1F40" w:rsidP="00DE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2F">
        <w:rPr>
          <w:rFonts w:ascii="Times New Roman" w:hAnsi="Times New Roman" w:cs="Times New Roman"/>
          <w:sz w:val="28"/>
          <w:szCs w:val="28"/>
        </w:rPr>
        <w:t xml:space="preserve">В 2023 году в Перинатальном центре зарегистрировано 3 случая ранней </w:t>
      </w:r>
      <w:proofErr w:type="spellStart"/>
      <w:r w:rsidRPr="00C3172F">
        <w:rPr>
          <w:rFonts w:ascii="Times New Roman" w:hAnsi="Times New Roman" w:cs="Times New Roman"/>
          <w:sz w:val="28"/>
          <w:szCs w:val="28"/>
        </w:rPr>
        <w:t>неонатальной</w:t>
      </w:r>
      <w:proofErr w:type="spellEnd"/>
      <w:r w:rsidRPr="00C3172F">
        <w:rPr>
          <w:rFonts w:ascii="Times New Roman" w:hAnsi="Times New Roman" w:cs="Times New Roman"/>
          <w:sz w:val="28"/>
          <w:szCs w:val="28"/>
        </w:rPr>
        <w:t xml:space="preserve"> смертности, что составляет 1,3 на 1000 детей, родившихся </w:t>
      </w:r>
      <w:proofErr w:type="spellStart"/>
      <w:r w:rsidRPr="00C3172F">
        <w:rPr>
          <w:rFonts w:ascii="Times New Roman" w:hAnsi="Times New Roman" w:cs="Times New Roman"/>
          <w:sz w:val="28"/>
          <w:szCs w:val="28"/>
        </w:rPr>
        <w:t>живыми</w:t>
      </w:r>
      <w:proofErr w:type="gramStart"/>
      <w:r w:rsidRPr="00C3172F">
        <w:rPr>
          <w:rFonts w:ascii="Times New Roman" w:hAnsi="Times New Roman" w:cs="Times New Roman"/>
          <w:sz w:val="28"/>
          <w:szCs w:val="28"/>
        </w:rPr>
        <w:t>.</w:t>
      </w:r>
      <w:r w:rsidRPr="00C3172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3172F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C3172F">
        <w:rPr>
          <w:rFonts w:ascii="Times New Roman" w:eastAsia="Times New Roman" w:hAnsi="Times New Roman" w:cs="Times New Roman"/>
          <w:sz w:val="28"/>
          <w:szCs w:val="28"/>
        </w:rPr>
        <w:t xml:space="preserve"> анализе структуры РНС по сроку </w:t>
      </w:r>
      <w:proofErr w:type="spellStart"/>
      <w:r w:rsidRPr="00C3172F">
        <w:rPr>
          <w:rFonts w:ascii="Times New Roman" w:eastAsia="Times New Roman" w:hAnsi="Times New Roman" w:cs="Times New Roman"/>
          <w:sz w:val="28"/>
          <w:szCs w:val="28"/>
        </w:rPr>
        <w:t>гестации</w:t>
      </w:r>
      <w:proofErr w:type="spellEnd"/>
      <w:r w:rsidRPr="00C3172F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66,6%(2 случая) пришлось на преждевременные роды, при этом преждевременные роды произошли в самые неблагоприятные в плане перинатальных потерь сроки </w:t>
      </w:r>
      <w:proofErr w:type="spellStart"/>
      <w:r w:rsidRPr="00C3172F">
        <w:rPr>
          <w:rFonts w:ascii="Times New Roman" w:eastAsia="Times New Roman" w:hAnsi="Times New Roman" w:cs="Times New Roman"/>
          <w:sz w:val="28"/>
          <w:szCs w:val="28"/>
        </w:rPr>
        <w:t>гестации</w:t>
      </w:r>
      <w:proofErr w:type="spellEnd"/>
      <w:r w:rsidRPr="00C3172F">
        <w:rPr>
          <w:rFonts w:ascii="Times New Roman" w:eastAsia="Times New Roman" w:hAnsi="Times New Roman" w:cs="Times New Roman"/>
          <w:sz w:val="28"/>
          <w:szCs w:val="28"/>
        </w:rPr>
        <w:t xml:space="preserve"> – в 22-28 недель и в 29-33 недели </w:t>
      </w:r>
      <w:proofErr w:type="spellStart"/>
      <w:r w:rsidRPr="00C3172F">
        <w:rPr>
          <w:rFonts w:ascii="Times New Roman" w:eastAsia="Times New Roman" w:hAnsi="Times New Roman" w:cs="Times New Roman"/>
          <w:sz w:val="28"/>
          <w:szCs w:val="28"/>
        </w:rPr>
        <w:t>гестации</w:t>
      </w:r>
      <w:proofErr w:type="spellEnd"/>
      <w:r w:rsidRPr="00C3172F">
        <w:rPr>
          <w:rFonts w:ascii="Times New Roman" w:eastAsia="Times New Roman" w:hAnsi="Times New Roman" w:cs="Times New Roman"/>
          <w:sz w:val="28"/>
          <w:szCs w:val="28"/>
        </w:rPr>
        <w:t xml:space="preserve">. В обоих случаях </w:t>
      </w:r>
      <w:proofErr w:type="spellStart"/>
      <w:r w:rsidRPr="00C3172F">
        <w:rPr>
          <w:rFonts w:ascii="Times New Roman" w:eastAsia="Times New Roman" w:hAnsi="Times New Roman" w:cs="Times New Roman"/>
          <w:sz w:val="28"/>
          <w:szCs w:val="28"/>
        </w:rPr>
        <w:t>родоразрешение</w:t>
      </w:r>
      <w:proofErr w:type="spellEnd"/>
      <w:r w:rsidRPr="00C3172F">
        <w:rPr>
          <w:rFonts w:ascii="Times New Roman" w:eastAsia="Times New Roman" w:hAnsi="Times New Roman" w:cs="Times New Roman"/>
          <w:sz w:val="28"/>
          <w:szCs w:val="28"/>
        </w:rPr>
        <w:t xml:space="preserve"> проведено путем операции кесарево </w:t>
      </w:r>
      <w:proofErr w:type="spellStart"/>
      <w:r w:rsidRPr="00C3172F">
        <w:rPr>
          <w:rFonts w:ascii="Times New Roman" w:eastAsia="Times New Roman" w:hAnsi="Times New Roman" w:cs="Times New Roman"/>
          <w:sz w:val="28"/>
          <w:szCs w:val="28"/>
        </w:rPr>
        <w:t>сечение</w:t>
      </w:r>
      <w:proofErr w:type="gramStart"/>
      <w:r w:rsidRPr="00C3172F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C3172F">
        <w:rPr>
          <w:rFonts w:ascii="Times New Roman" w:eastAsia="Times New Roman" w:hAnsi="Times New Roman" w:cs="Times New Roman"/>
          <w:sz w:val="28"/>
          <w:szCs w:val="28"/>
        </w:rPr>
        <w:t>нтенатальная</w:t>
      </w:r>
      <w:proofErr w:type="spellEnd"/>
      <w:r w:rsidRPr="00C3172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РДС плода не проведена в виду дефицита времени от момента поступления до </w:t>
      </w:r>
      <w:proofErr w:type="spellStart"/>
      <w:r w:rsidRPr="00C3172F">
        <w:rPr>
          <w:rFonts w:ascii="Times New Roman" w:eastAsia="Times New Roman" w:hAnsi="Times New Roman" w:cs="Times New Roman"/>
          <w:sz w:val="28"/>
          <w:szCs w:val="28"/>
        </w:rPr>
        <w:t>родоразрешения</w:t>
      </w:r>
      <w:proofErr w:type="spellEnd"/>
      <w:r w:rsidRPr="00C31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F40" w:rsidRPr="00C3172F" w:rsidRDefault="00492421" w:rsidP="00DE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F40" w:rsidRDefault="00DE1F40" w:rsidP="00DE1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массе тела при рождени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>. /летальность/доля</w:t>
      </w:r>
      <w:r w:rsidRPr="00947A30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492421" w:rsidTr="00492421"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менее 499</w:t>
            </w:r>
          </w:p>
        </w:tc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500-999</w:t>
            </w:r>
          </w:p>
        </w:tc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1000-1499</w:t>
            </w:r>
          </w:p>
        </w:tc>
        <w:tc>
          <w:tcPr>
            <w:tcW w:w="2137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1500-2499</w:t>
            </w:r>
          </w:p>
        </w:tc>
        <w:tc>
          <w:tcPr>
            <w:tcW w:w="2137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2500 и более</w:t>
            </w:r>
          </w:p>
        </w:tc>
      </w:tr>
      <w:tr w:rsidR="00492421" w:rsidTr="00492421"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1/9,1/33,3</w:t>
            </w:r>
          </w:p>
        </w:tc>
        <w:tc>
          <w:tcPr>
            <w:tcW w:w="2136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492421" w:rsidRPr="00492421" w:rsidRDefault="00492421" w:rsidP="00492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421">
              <w:rPr>
                <w:rFonts w:ascii="Times New Roman" w:hAnsi="Times New Roman"/>
                <w:sz w:val="28"/>
                <w:szCs w:val="28"/>
              </w:rPr>
              <w:t>2/0,1/66,7</w:t>
            </w:r>
          </w:p>
        </w:tc>
      </w:tr>
    </w:tbl>
    <w:p w:rsidR="00DE1F40" w:rsidRDefault="00DE1F40" w:rsidP="00DE1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Один из случаев</w:t>
      </w:r>
      <w:r w:rsidRPr="00E16E4B">
        <w:rPr>
          <w:rFonts w:ascii="Times New Roman" w:hAnsi="Times New Roman" w:cs="Times New Roman"/>
          <w:b/>
          <w:sz w:val="28"/>
          <w:szCs w:val="28"/>
        </w:rPr>
        <w:t xml:space="preserve"> РНС</w:t>
      </w:r>
      <w:r w:rsidRPr="0000414C">
        <w:rPr>
          <w:rFonts w:ascii="Times New Roman" w:hAnsi="Times New Roman" w:cs="Times New Roman"/>
          <w:sz w:val="28"/>
          <w:szCs w:val="28"/>
        </w:rPr>
        <w:t xml:space="preserve"> имел место у </w:t>
      </w:r>
      <w:proofErr w:type="spellStart"/>
      <w:r w:rsidRPr="0000414C">
        <w:rPr>
          <w:rFonts w:ascii="Times New Roman" w:hAnsi="Times New Roman" w:cs="Times New Roman"/>
          <w:sz w:val="28"/>
          <w:szCs w:val="28"/>
        </w:rPr>
        <w:t>повторнобеременной</w:t>
      </w:r>
      <w:proofErr w:type="spellEnd"/>
      <w:r w:rsidRPr="0000414C">
        <w:rPr>
          <w:rFonts w:ascii="Times New Roman" w:hAnsi="Times New Roman" w:cs="Times New Roman"/>
          <w:sz w:val="28"/>
          <w:szCs w:val="28"/>
        </w:rPr>
        <w:t xml:space="preserve">, повторнородящей 31 года, состоявшей на учете по беременности </w:t>
      </w:r>
      <w:r>
        <w:rPr>
          <w:rFonts w:ascii="Times New Roman" w:hAnsi="Times New Roman" w:cs="Times New Roman"/>
          <w:sz w:val="28"/>
          <w:szCs w:val="28"/>
        </w:rPr>
        <w:t>с. Заветное Ростовской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беременность 5, роды 5, протекала на фоне рубца на матке после 4ОКС,  ОРВИ, среднетяжелое течение,  ИЦН, анемии 1-2 степени.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УЗИ-скрининге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22 недели беременности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МПС: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гидронефротическая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трансформация левой почки. Укорочение длины шейки матки.</w:t>
      </w: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Поступила в Перинатальный центр в сроке 26,4 недель с преждевременным излитием околоплодных вод, с тазовым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плода, выраженным маловодием, ВПР МПС плода: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мультикистозная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дисплазия 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КТГ отмечался патологический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тип,учитывая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плода, пациентка была экстренно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операции кесарево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сечение.Роды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произошли </w:t>
      </w:r>
      <w:r w:rsidRPr="008A5672">
        <w:rPr>
          <w:rFonts w:ascii="Times New Roman" w:hAnsi="Times New Roman" w:cs="Times New Roman"/>
          <w:sz w:val="28"/>
          <w:szCs w:val="28"/>
        </w:rPr>
        <w:t xml:space="preserve">живым недоношенным плодом женского пола, весом 860 гр., длиной 36 см, по </w:t>
      </w:r>
      <w:proofErr w:type="spellStart"/>
      <w:r w:rsidRPr="008A5672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8A5672">
        <w:rPr>
          <w:rFonts w:ascii="Times New Roman" w:hAnsi="Times New Roman" w:cs="Times New Roman"/>
          <w:sz w:val="28"/>
          <w:szCs w:val="28"/>
        </w:rPr>
        <w:t xml:space="preserve"> 2-4-5 б. </w:t>
      </w:r>
      <w:r>
        <w:rPr>
          <w:rFonts w:ascii="Times New Roman" w:hAnsi="Times New Roman" w:cs="Times New Roman"/>
          <w:sz w:val="28"/>
          <w:szCs w:val="28"/>
        </w:rPr>
        <w:t>Ребенок прожил 3 суток 21 час.</w:t>
      </w:r>
    </w:p>
    <w:p w:rsidR="00DE1F40" w:rsidRPr="008A5672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вскрытие не проводилось,</w:t>
      </w:r>
      <w:r w:rsidRPr="00BD5749">
        <w:rPr>
          <w:rFonts w:ascii="Times New Roman" w:hAnsi="Times New Roman" w:cs="Times New Roman"/>
          <w:sz w:val="28"/>
          <w:szCs w:val="28"/>
        </w:rPr>
        <w:t xml:space="preserve"> в связи с письменным отказом родителей по религиозным соображениям.</w:t>
      </w:r>
    </w:p>
    <w:p w:rsidR="00DE1F40" w:rsidRPr="008A5672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ребенка обусловлена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недостаточностью на фоне</w:t>
      </w:r>
      <w:r w:rsidRPr="00147475">
        <w:rPr>
          <w:rFonts w:ascii="Times New Roman" w:hAnsi="Times New Roman" w:cs="Times New Roman"/>
          <w:sz w:val="28"/>
          <w:szCs w:val="28"/>
        </w:rPr>
        <w:t xml:space="preserve"> врожд</w:t>
      </w:r>
      <w:r>
        <w:rPr>
          <w:rFonts w:ascii="Times New Roman" w:hAnsi="Times New Roman" w:cs="Times New Roman"/>
          <w:sz w:val="28"/>
          <w:szCs w:val="28"/>
        </w:rPr>
        <w:t xml:space="preserve">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Pr="00147475">
        <w:rPr>
          <w:rFonts w:ascii="Times New Roman" w:hAnsi="Times New Roman" w:cs="Times New Roman"/>
          <w:sz w:val="28"/>
          <w:szCs w:val="28"/>
        </w:rPr>
        <w:t xml:space="preserve"> ССН </w:t>
      </w:r>
      <w:r w:rsidRPr="00147475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proofErr w:type="gramStart"/>
      <w:r w:rsidRPr="0014747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47475">
        <w:rPr>
          <w:rFonts w:ascii="Times New Roman" w:hAnsi="Times New Roman" w:cs="Times New Roman"/>
          <w:sz w:val="28"/>
          <w:szCs w:val="28"/>
        </w:rPr>
        <w:t xml:space="preserve">, ДН </w:t>
      </w:r>
      <w:r w:rsidRPr="00147475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 w:rsidRPr="0014747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47475">
        <w:rPr>
          <w:rFonts w:ascii="Times New Roman" w:hAnsi="Times New Roman" w:cs="Times New Roman"/>
          <w:sz w:val="28"/>
          <w:szCs w:val="28"/>
        </w:rPr>
        <w:t>, отека головного мозга, метаболических нарушений, судорожного синдрома.</w:t>
      </w: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E16E4B">
        <w:rPr>
          <w:rFonts w:ascii="Times New Roman" w:hAnsi="Times New Roman" w:cs="Times New Roman"/>
          <w:b/>
          <w:sz w:val="28"/>
          <w:szCs w:val="28"/>
        </w:rPr>
        <w:t xml:space="preserve"> случай РНС</w:t>
      </w:r>
      <w:r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00414C">
        <w:rPr>
          <w:rFonts w:ascii="Times New Roman" w:hAnsi="Times New Roman" w:cs="Times New Roman"/>
          <w:sz w:val="28"/>
          <w:szCs w:val="28"/>
        </w:rPr>
        <w:t>повторнобеременной</w:t>
      </w:r>
      <w:proofErr w:type="spellEnd"/>
      <w:r w:rsidRPr="0000414C">
        <w:rPr>
          <w:rFonts w:ascii="Times New Roman" w:hAnsi="Times New Roman" w:cs="Times New Roman"/>
          <w:sz w:val="28"/>
          <w:szCs w:val="28"/>
        </w:rPr>
        <w:t>, повторнородящей 31 года</w:t>
      </w:r>
      <w:r>
        <w:rPr>
          <w:rFonts w:ascii="Times New Roman" w:hAnsi="Times New Roman" w:cs="Times New Roman"/>
          <w:sz w:val="28"/>
          <w:szCs w:val="28"/>
        </w:rPr>
        <w:t xml:space="preserve">, состоявшей на учете по беременности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Данная беременность 7, роды 4, протекала на фоне рубца на матке после 3ОКС, ИЦН, Сахарного диабета 1 типа, впервые выявленного, ХАГ, ожирения 3 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Поступила в Перинатальный центр в сроке 33,6 недель с преждевременным излитием околоплодных вод, тазовым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плода. В виду  развившейся регулярной родовой деятельности пациентка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операции кесарево сечение в неотложном порядке.  Р</w:t>
      </w:r>
      <w:r w:rsidRPr="00022C1C">
        <w:rPr>
          <w:rFonts w:ascii="Times New Roman" w:hAnsi="Times New Roman" w:cs="Times New Roman"/>
          <w:sz w:val="28"/>
          <w:szCs w:val="28"/>
        </w:rPr>
        <w:t xml:space="preserve">оды </w:t>
      </w:r>
      <w:r>
        <w:rPr>
          <w:rFonts w:ascii="Times New Roman" w:hAnsi="Times New Roman" w:cs="Times New Roman"/>
          <w:sz w:val="28"/>
          <w:szCs w:val="28"/>
        </w:rPr>
        <w:t>произошли живым недоношенным</w:t>
      </w:r>
      <w:r w:rsidRPr="00022C1C">
        <w:rPr>
          <w:rFonts w:ascii="Times New Roman" w:hAnsi="Times New Roman" w:cs="Times New Roman"/>
          <w:sz w:val="28"/>
          <w:szCs w:val="28"/>
        </w:rPr>
        <w:t xml:space="preserve"> плод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2C1C">
        <w:rPr>
          <w:rFonts w:ascii="Times New Roman" w:hAnsi="Times New Roman" w:cs="Times New Roman"/>
          <w:sz w:val="28"/>
          <w:szCs w:val="28"/>
        </w:rPr>
        <w:t xml:space="preserve"> женского пола, весом </w:t>
      </w:r>
      <w:r>
        <w:rPr>
          <w:rFonts w:ascii="Times New Roman" w:hAnsi="Times New Roman" w:cs="Times New Roman"/>
          <w:sz w:val="28"/>
          <w:szCs w:val="28"/>
        </w:rPr>
        <w:t>2800</w:t>
      </w:r>
      <w:r w:rsidRPr="00022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C1C"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длиной 46 см,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5-6 баллов,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Сильверману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баллов. Имело место затрудненное извлечение в виду наличия выраженного маловодия. Ребенок прожил 2суток 16 часов 42 мин.</w:t>
      </w: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ребенка обусловлена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внутриутробной инфекцией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неуточненной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этиологии с поражением головного мозга, почек, печени, легких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фоне первичного иммунодефицита, осложненной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ДВС-синдромом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диапедезными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кровоизлияниями в легких, печени, почках, миокарде, головном мозге,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некронефрозом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очаговыми некрозами в печени, мозжечке, надпочечниках, дистрофией паренхиматозных органов, отеком головного мозга,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недостаточностью.</w:t>
      </w: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4B">
        <w:rPr>
          <w:rFonts w:ascii="Times New Roman" w:eastAsia="Times New Roman" w:hAnsi="Times New Roman" w:cs="Times New Roman"/>
          <w:sz w:val="28"/>
          <w:szCs w:val="28"/>
        </w:rPr>
        <w:t>В доношенном сроке имеет место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случай РНС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повторнобеременной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повторнородящей  36 лет, состоявшей на учете  по беременности в ЖК г. Элиста.  Данная беременность 3, роды 3, протекала на фоне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бессимптомной бактериурии, ГСД, анемии легкой степени,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 с отеками. Беременная поступила в ОПБ с жалобами на слабые шевеления плода в течение суток, на КТГ отмечался патологический тип, что свидетельствовало о выраженных нарушениях состояния плода, ПСП-2,35.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 пациентка была экстренно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операции кесарево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произошли живым </w:t>
      </w:r>
      <w:r w:rsidRPr="008A5672">
        <w:rPr>
          <w:rFonts w:ascii="Times New Roman" w:hAnsi="Times New Roman" w:cs="Times New Roman"/>
          <w:sz w:val="28"/>
          <w:szCs w:val="28"/>
        </w:rPr>
        <w:t>доношенным</w:t>
      </w:r>
      <w:r>
        <w:rPr>
          <w:rFonts w:ascii="Times New Roman" w:hAnsi="Times New Roman" w:cs="Times New Roman"/>
          <w:sz w:val="28"/>
          <w:szCs w:val="28"/>
        </w:rPr>
        <w:t xml:space="preserve"> плодом мужского пола, весом 4020 гр., длиной 50 см,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1-2-3</w:t>
      </w:r>
      <w:r w:rsidRPr="008A567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алла</w:t>
      </w:r>
      <w:r w:rsidRPr="008A56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Ребенок прожил 1 сутки 22 часа.</w:t>
      </w: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ребенка обусловлена асфиксией тяжелой степени на фоне аспирации околоплодными водами, ателектазами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сложненной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отеком головного мозга,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недостаточностью на фоне хронической плацентарной недостаточности. </w:t>
      </w:r>
    </w:p>
    <w:p w:rsidR="00DE1F40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РНС отмечается наличие у матерей отягощенного акушерского анамнеза, осложненного течения беременности,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патологии. Во всех случаях было проведено морфологическое исследование плаценты, по результатам которого в 2 случаях были выявлены признаки хронической плацентарной недостаточности, в 1 случае – сочетание воспалительных изменений в плаценте и наличие плацентарной недостаточности. Случай РНС в доношенном сроке был расценен как предотвратимый, в остальных 2 случаях 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непредотвратимые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1F40" w:rsidRPr="00DA457A" w:rsidRDefault="00DE1F40" w:rsidP="00DE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показатель </w:t>
      </w:r>
      <w:r w:rsidRPr="0028664C">
        <w:rPr>
          <w:rFonts w:ascii="Times New Roman" w:hAnsi="Times New Roman" w:cs="Times New Roman"/>
          <w:b/>
          <w:sz w:val="28"/>
          <w:szCs w:val="28"/>
        </w:rPr>
        <w:t xml:space="preserve">поздней </w:t>
      </w:r>
      <w:proofErr w:type="spellStart"/>
      <w:r w:rsidRPr="0028664C">
        <w:rPr>
          <w:rFonts w:ascii="Times New Roman" w:hAnsi="Times New Roman" w:cs="Times New Roman"/>
          <w:b/>
          <w:sz w:val="28"/>
          <w:szCs w:val="28"/>
        </w:rPr>
        <w:t>неонатальной</w:t>
      </w:r>
      <w:proofErr w:type="spellEnd"/>
      <w:r w:rsidRPr="0028664C">
        <w:rPr>
          <w:rFonts w:ascii="Times New Roman" w:hAnsi="Times New Roman" w:cs="Times New Roman"/>
          <w:b/>
          <w:sz w:val="28"/>
          <w:szCs w:val="28"/>
        </w:rPr>
        <w:t xml:space="preserve"> смертности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составил 0,4</w:t>
      </w:r>
      <w:r w:rsidRPr="00814D41">
        <w:rPr>
          <w:rFonts w:ascii="Times New Roman" w:eastAsia="Times New Roman" w:hAnsi="Times New Roman" w:cs="Times New Roman"/>
          <w:sz w:val="28"/>
          <w:szCs w:val="28"/>
        </w:rPr>
        <w:t>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абсолютное количество – 1 случай, который </w:t>
      </w:r>
      <w:r>
        <w:rPr>
          <w:rFonts w:ascii="Times New Roman" w:hAnsi="Times New Roman" w:cs="Times New Roman"/>
          <w:sz w:val="28"/>
          <w:szCs w:val="28"/>
        </w:rPr>
        <w:t xml:space="preserve">обусловлен преждевременными родами в сроке 24 недели с рождением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глубоконедоношенного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весом 590 гр. С</w:t>
      </w:r>
      <w:r w:rsidRPr="00784F2C">
        <w:rPr>
          <w:rFonts w:ascii="Times New Roman" w:hAnsi="Times New Roman" w:cs="Times New Roman"/>
          <w:sz w:val="28"/>
          <w:szCs w:val="28"/>
        </w:rPr>
        <w:t>мерть ребенка  обу</w:t>
      </w:r>
      <w:r>
        <w:rPr>
          <w:rFonts w:ascii="Times New Roman" w:hAnsi="Times New Roman" w:cs="Times New Roman"/>
          <w:sz w:val="28"/>
          <w:szCs w:val="28"/>
        </w:rPr>
        <w:t xml:space="preserve">словлена респираторным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r w:rsidRPr="00784F2C">
        <w:rPr>
          <w:rFonts w:ascii="Times New Roman" w:hAnsi="Times New Roman" w:cs="Times New Roman"/>
          <w:sz w:val="28"/>
          <w:szCs w:val="28"/>
        </w:rPr>
        <w:t>-синдромом</w:t>
      </w:r>
      <w:proofErr w:type="spellEnd"/>
      <w:r w:rsidRPr="00784F2C">
        <w:rPr>
          <w:rFonts w:ascii="Times New Roman" w:hAnsi="Times New Roman" w:cs="Times New Roman"/>
          <w:sz w:val="28"/>
          <w:szCs w:val="28"/>
        </w:rPr>
        <w:t xml:space="preserve"> новорожденного,</w:t>
      </w:r>
      <w:r>
        <w:rPr>
          <w:rFonts w:ascii="Times New Roman" w:hAnsi="Times New Roman" w:cs="Times New Roman"/>
          <w:sz w:val="28"/>
          <w:szCs w:val="28"/>
        </w:rPr>
        <w:t xml:space="preserve"> осло</w:t>
      </w:r>
      <w:r w:rsidRPr="00784F2C">
        <w:rPr>
          <w:rFonts w:ascii="Times New Roman" w:hAnsi="Times New Roman" w:cs="Times New Roman"/>
          <w:sz w:val="28"/>
          <w:szCs w:val="28"/>
        </w:rPr>
        <w:t xml:space="preserve">жненным ВЖК, отеком вещества головного мозга, геморрагическим синдромом, </w:t>
      </w:r>
      <w:proofErr w:type="spellStart"/>
      <w:r w:rsidRPr="00784F2C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784F2C">
        <w:rPr>
          <w:rFonts w:ascii="Times New Roman" w:hAnsi="Times New Roman" w:cs="Times New Roman"/>
          <w:sz w:val="28"/>
          <w:szCs w:val="28"/>
        </w:rPr>
        <w:t xml:space="preserve"> недостаточностью.</w:t>
      </w:r>
      <w:r>
        <w:rPr>
          <w:rFonts w:ascii="Times New Roman" w:hAnsi="Times New Roman" w:cs="Times New Roman"/>
          <w:sz w:val="28"/>
          <w:szCs w:val="28"/>
        </w:rPr>
        <w:t xml:space="preserve"> Случай смерти расценен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какне</w:t>
      </w:r>
      <w:r w:rsidRPr="00DA457A">
        <w:rPr>
          <w:rFonts w:ascii="Times New Roman" w:hAnsi="Times New Roman" w:cs="Times New Roman"/>
          <w:sz w:val="28"/>
          <w:szCs w:val="28"/>
        </w:rPr>
        <w:t>предотвратимы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A457A">
        <w:rPr>
          <w:rFonts w:ascii="Times New Roman" w:hAnsi="Times New Roman" w:cs="Times New Roman"/>
          <w:i/>
        </w:rPr>
        <w:t>.</w:t>
      </w:r>
    </w:p>
    <w:p w:rsidR="004D30F6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Патологоанатомическое вскрытие произведено в 100</w:t>
      </w:r>
      <w:r w:rsidRPr="00D33756">
        <w:rPr>
          <w:rFonts w:ascii="Times New Roman" w:hAnsi="Times New Roman" w:cs="Times New Roman"/>
          <w:sz w:val="28"/>
          <w:szCs w:val="28"/>
        </w:rPr>
        <w:t>% случаев.</w:t>
      </w:r>
      <w:r w:rsidRPr="008A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предотвратимости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  имеет место непредотвратимых – 8 случаев (53,3%), предотвратимых - 7 случаев (46,7%).</w:t>
      </w:r>
    </w:p>
    <w:p w:rsidR="000F013D" w:rsidRPr="0038457C" w:rsidRDefault="004D30F6" w:rsidP="004D30F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457C">
        <w:rPr>
          <w:rFonts w:ascii="Times New Roman" w:hAnsi="Times New Roman" w:cs="Times New Roman"/>
          <w:b/>
          <w:sz w:val="28"/>
          <w:szCs w:val="28"/>
        </w:rPr>
        <w:t>Родилось живыми 2327</w:t>
      </w:r>
      <w:r w:rsidR="00B24CF2" w:rsidRPr="009B758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38457C">
        <w:rPr>
          <w:rFonts w:ascii="Times New Roman" w:hAnsi="Times New Roman" w:cs="Times New Roman"/>
          <w:sz w:val="28"/>
          <w:szCs w:val="28"/>
        </w:rPr>
        <w:t xml:space="preserve">, что на 66 детей меньше 2020 </w:t>
      </w:r>
      <w:r w:rsidR="00B24CF2">
        <w:rPr>
          <w:rFonts w:ascii="Times New Roman" w:hAnsi="Times New Roman" w:cs="Times New Roman"/>
          <w:sz w:val="28"/>
          <w:szCs w:val="28"/>
        </w:rPr>
        <w:t>г.</w:t>
      </w:r>
      <w:r w:rsidR="00462815">
        <w:rPr>
          <w:rFonts w:ascii="Times New Roman" w:hAnsi="Times New Roman" w:cs="Times New Roman"/>
          <w:sz w:val="28"/>
          <w:szCs w:val="28"/>
        </w:rPr>
        <w:t xml:space="preserve"> </w:t>
      </w:r>
      <w:r w:rsidR="0038457C">
        <w:rPr>
          <w:rFonts w:ascii="Times New Roman" w:hAnsi="Times New Roman" w:cs="Times New Roman"/>
          <w:sz w:val="28"/>
          <w:szCs w:val="28"/>
        </w:rPr>
        <w:t xml:space="preserve">50 детей были рождены в Инфекционном госпитале №3 от женщин с положительным результатом </w:t>
      </w:r>
      <w:proofErr w:type="spellStart"/>
      <w:r w:rsidR="0038457C">
        <w:rPr>
          <w:rFonts w:ascii="Times New Roman" w:hAnsi="Times New Roman" w:cs="Times New Roman"/>
          <w:sz w:val="28"/>
          <w:szCs w:val="28"/>
        </w:rPr>
        <w:t>ПЦР-теста</w:t>
      </w:r>
      <w:proofErr w:type="spellEnd"/>
      <w:r w:rsidR="0038457C">
        <w:rPr>
          <w:rFonts w:ascii="Times New Roman" w:hAnsi="Times New Roman" w:cs="Times New Roman"/>
          <w:sz w:val="28"/>
          <w:szCs w:val="28"/>
        </w:rPr>
        <w:t xml:space="preserve"> на </w:t>
      </w:r>
      <w:r w:rsidR="0038457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8457C" w:rsidRPr="0038457C">
        <w:rPr>
          <w:rFonts w:ascii="Times New Roman" w:hAnsi="Times New Roman" w:cs="Times New Roman"/>
          <w:sz w:val="28"/>
          <w:szCs w:val="28"/>
        </w:rPr>
        <w:t>-19.</w:t>
      </w:r>
    </w:p>
    <w:p w:rsidR="00970EBB" w:rsidRDefault="0049630F" w:rsidP="00970EB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2421">
        <w:rPr>
          <w:rFonts w:ascii="Times New Roman" w:hAnsi="Times New Roman" w:cs="Times New Roman"/>
          <w:b/>
          <w:sz w:val="28"/>
          <w:szCs w:val="28"/>
        </w:rPr>
        <w:t>Распределение родившихся живыми по массе тела при рождении</w:t>
      </w:r>
      <w:r w:rsidRPr="00492421">
        <w:rPr>
          <w:rFonts w:ascii="Times New Roman" w:hAnsi="Times New Roman" w:cs="Times New Roman"/>
          <w:b/>
          <w:sz w:val="28"/>
          <w:szCs w:val="28"/>
        </w:rPr>
        <w:br/>
        <w:t xml:space="preserve">в граммах </w:t>
      </w:r>
      <w:r w:rsidR="00454714" w:rsidRPr="00492421">
        <w:rPr>
          <w:rFonts w:ascii="Times New Roman" w:hAnsi="Times New Roman" w:cs="Times New Roman"/>
          <w:b/>
          <w:sz w:val="28"/>
          <w:szCs w:val="28"/>
        </w:rPr>
        <w:t>(масса тела при рождении</w:t>
      </w:r>
      <w:r w:rsidRPr="0049242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492421" w:rsidTr="00492421">
        <w:tc>
          <w:tcPr>
            <w:tcW w:w="2136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36" w:type="dxa"/>
          </w:tcPr>
          <w:p w:rsidR="00492421" w:rsidRPr="00B42204" w:rsidRDefault="00B42204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04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137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137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</w:tc>
      </w:tr>
      <w:tr w:rsidR="00492421" w:rsidTr="00492421">
        <w:tc>
          <w:tcPr>
            <w:tcW w:w="2136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Родилось всего</w:t>
            </w:r>
          </w:p>
        </w:tc>
        <w:tc>
          <w:tcPr>
            <w:tcW w:w="2136" w:type="dxa"/>
          </w:tcPr>
          <w:p w:rsidR="00492421" w:rsidRPr="00B42204" w:rsidRDefault="00B42204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04">
              <w:rPr>
                <w:rFonts w:ascii="Times New Roman" w:hAnsi="Times New Roman"/>
                <w:b/>
                <w:sz w:val="28"/>
                <w:szCs w:val="28"/>
              </w:rPr>
              <w:t>2327</w:t>
            </w:r>
          </w:p>
        </w:tc>
        <w:tc>
          <w:tcPr>
            <w:tcW w:w="2136" w:type="dxa"/>
          </w:tcPr>
          <w:p w:rsidR="00492421" w:rsidRPr="00B42204" w:rsidRDefault="00B42204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04">
              <w:rPr>
                <w:rFonts w:ascii="Times New Roman" w:hAnsi="Times New Roman"/>
                <w:b/>
                <w:sz w:val="28"/>
                <w:szCs w:val="28"/>
              </w:rPr>
              <w:t>2218</w:t>
            </w:r>
          </w:p>
        </w:tc>
        <w:tc>
          <w:tcPr>
            <w:tcW w:w="2137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2296</w:t>
            </w:r>
          </w:p>
        </w:tc>
        <w:tc>
          <w:tcPr>
            <w:tcW w:w="2137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2421" w:rsidTr="00492421">
        <w:tc>
          <w:tcPr>
            <w:tcW w:w="2136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Менее 499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36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0,04%</w:t>
            </w:r>
          </w:p>
        </w:tc>
        <w:tc>
          <w:tcPr>
            <w:tcW w:w="2136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2421" w:rsidTr="00492421">
        <w:tc>
          <w:tcPr>
            <w:tcW w:w="2136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500 - 999</w:t>
            </w:r>
          </w:p>
        </w:tc>
        <w:tc>
          <w:tcPr>
            <w:tcW w:w="2136" w:type="dxa"/>
          </w:tcPr>
          <w:p w:rsidR="00492421" w:rsidRDefault="00B42204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11 – 0,46%</w:t>
            </w:r>
          </w:p>
        </w:tc>
        <w:tc>
          <w:tcPr>
            <w:tcW w:w="2136" w:type="dxa"/>
          </w:tcPr>
          <w:p w:rsidR="00492421" w:rsidRDefault="00B42204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7 – 0,3</w:t>
            </w:r>
            <w:r w:rsidRPr="00B42204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137" w:type="dxa"/>
          </w:tcPr>
          <w:p w:rsidR="00492421" w:rsidRPr="00380D40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D40">
              <w:rPr>
                <w:rFonts w:ascii="Times New Roman" w:hAnsi="Times New Roman"/>
                <w:b/>
                <w:sz w:val="28"/>
                <w:szCs w:val="28"/>
              </w:rPr>
              <w:t>11 – 0,47%</w:t>
            </w:r>
          </w:p>
        </w:tc>
        <w:tc>
          <w:tcPr>
            <w:tcW w:w="2137" w:type="dxa"/>
          </w:tcPr>
          <w:p w:rsidR="00492421" w:rsidRPr="00380D40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D40">
              <w:rPr>
                <w:rFonts w:ascii="Times New Roman" w:hAnsi="Times New Roman"/>
                <w:b/>
                <w:sz w:val="28"/>
                <w:szCs w:val="28"/>
              </w:rPr>
              <w:t>0,36%</w:t>
            </w:r>
          </w:p>
        </w:tc>
      </w:tr>
      <w:tr w:rsidR="00492421" w:rsidTr="00492421">
        <w:tc>
          <w:tcPr>
            <w:tcW w:w="2136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1000 - 1499</w:t>
            </w:r>
          </w:p>
        </w:tc>
        <w:tc>
          <w:tcPr>
            <w:tcW w:w="2136" w:type="dxa"/>
          </w:tcPr>
          <w:p w:rsidR="00492421" w:rsidRDefault="00380D40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0,7</w:t>
            </w:r>
            <w:r w:rsidRPr="001512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36" w:type="dxa"/>
          </w:tcPr>
          <w:p w:rsidR="00492421" w:rsidRDefault="00B42204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– 1,5</w:t>
            </w:r>
            <w:r w:rsidRPr="00B422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37" w:type="dxa"/>
          </w:tcPr>
          <w:p w:rsidR="00492421" w:rsidRDefault="00380D40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– 0,3%</w:t>
            </w:r>
          </w:p>
        </w:tc>
        <w:tc>
          <w:tcPr>
            <w:tcW w:w="2137" w:type="dxa"/>
          </w:tcPr>
          <w:p w:rsidR="00492421" w:rsidRPr="00380D40" w:rsidRDefault="00380D40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D40">
              <w:rPr>
                <w:rFonts w:ascii="Times New Roman" w:hAnsi="Times New Roman"/>
                <w:b/>
                <w:sz w:val="28"/>
                <w:szCs w:val="28"/>
              </w:rPr>
              <w:t>0,66%</w:t>
            </w:r>
          </w:p>
        </w:tc>
      </w:tr>
      <w:tr w:rsidR="00492421" w:rsidTr="00492421">
        <w:tc>
          <w:tcPr>
            <w:tcW w:w="2136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1500-2499</w:t>
            </w:r>
          </w:p>
        </w:tc>
        <w:tc>
          <w:tcPr>
            <w:tcW w:w="2136" w:type="dxa"/>
          </w:tcPr>
          <w:p w:rsidR="00492421" w:rsidRDefault="00380D40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– 5,1</w:t>
            </w:r>
            <w:r w:rsidRPr="001512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36" w:type="dxa"/>
          </w:tcPr>
          <w:p w:rsidR="00492421" w:rsidRDefault="00B42204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81 – 3,7%</w:t>
            </w:r>
          </w:p>
        </w:tc>
        <w:tc>
          <w:tcPr>
            <w:tcW w:w="2137" w:type="dxa"/>
          </w:tcPr>
          <w:p w:rsidR="00492421" w:rsidRDefault="00380D40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 – 3,8%</w:t>
            </w:r>
          </w:p>
        </w:tc>
        <w:tc>
          <w:tcPr>
            <w:tcW w:w="2137" w:type="dxa"/>
          </w:tcPr>
          <w:p w:rsidR="00492421" w:rsidRDefault="00380D40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5,12</w:t>
            </w:r>
          </w:p>
        </w:tc>
      </w:tr>
      <w:tr w:rsidR="00492421" w:rsidTr="00492421">
        <w:tc>
          <w:tcPr>
            <w:tcW w:w="2136" w:type="dxa"/>
          </w:tcPr>
          <w:p w:rsidR="00492421" w:rsidRDefault="00492421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2500-</w:t>
            </w:r>
            <w:r w:rsidR="00B42204">
              <w:rPr>
                <w:rFonts w:ascii="Times New Roman" w:hAnsi="Times New Roman"/>
                <w:sz w:val="28"/>
                <w:szCs w:val="28"/>
              </w:rPr>
              <w:t>и более</w:t>
            </w:r>
          </w:p>
        </w:tc>
        <w:tc>
          <w:tcPr>
            <w:tcW w:w="2136" w:type="dxa"/>
          </w:tcPr>
          <w:p w:rsidR="00492421" w:rsidRDefault="00B42204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2181 – 93,7%</w:t>
            </w:r>
          </w:p>
        </w:tc>
        <w:tc>
          <w:tcPr>
            <w:tcW w:w="2136" w:type="dxa"/>
          </w:tcPr>
          <w:p w:rsidR="00492421" w:rsidRDefault="00B42204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2097 – 94,5%</w:t>
            </w:r>
          </w:p>
        </w:tc>
        <w:tc>
          <w:tcPr>
            <w:tcW w:w="2137" w:type="dxa"/>
          </w:tcPr>
          <w:p w:rsidR="00492421" w:rsidRDefault="00B42204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2190</w:t>
            </w:r>
            <w:r w:rsidR="00380D40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95,4%</w:t>
            </w:r>
          </w:p>
        </w:tc>
        <w:tc>
          <w:tcPr>
            <w:tcW w:w="2137" w:type="dxa"/>
          </w:tcPr>
          <w:p w:rsidR="00492421" w:rsidRDefault="00380D40" w:rsidP="00970EB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84%</w:t>
            </w:r>
          </w:p>
        </w:tc>
      </w:tr>
    </w:tbl>
    <w:p w:rsidR="009961DF" w:rsidRDefault="009961DF" w:rsidP="006F71B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B42204" w:rsidRDefault="00B42204" w:rsidP="007154A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B42204" w:rsidRDefault="00B42204" w:rsidP="00B4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2204">
        <w:rPr>
          <w:rFonts w:ascii="Times New Roman" w:hAnsi="Times New Roman" w:cs="Times New Roman"/>
          <w:sz w:val="28"/>
          <w:szCs w:val="28"/>
        </w:rPr>
        <w:t>В структуре распределения новорожденных по массе тела  отмечается незначительное увеличение количества детей, родившихся с весом свыше 2500,0 на 0,9% с 94,5% в 2022г  до  95,4%   в 2023г. А также  увеличилось количество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204">
        <w:rPr>
          <w:rFonts w:ascii="Times New Roman" w:hAnsi="Times New Roman" w:cs="Times New Roman"/>
          <w:sz w:val="28"/>
          <w:szCs w:val="28"/>
        </w:rPr>
        <w:t xml:space="preserve"> рожденных  с КНМТ  в 2023г в 1,7р. Это  11  недоношенных детей, что составило 0,5% от количества родившихся живыми  в 2023г  с 0,3% </w:t>
      </w:r>
      <w:proofErr w:type="gramStart"/>
      <w:r w:rsidRPr="00B422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204">
        <w:rPr>
          <w:rFonts w:ascii="Times New Roman" w:hAnsi="Times New Roman" w:cs="Times New Roman"/>
          <w:sz w:val="28"/>
          <w:szCs w:val="28"/>
        </w:rPr>
        <w:t xml:space="preserve"> 2022г и достигло уровня 2021г. </w:t>
      </w:r>
    </w:p>
    <w:p w:rsidR="00B42204" w:rsidRPr="00B42204" w:rsidRDefault="00B42204" w:rsidP="00B42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04">
        <w:rPr>
          <w:rFonts w:ascii="Times New Roman" w:hAnsi="Times New Roman" w:cs="Times New Roman"/>
          <w:b/>
          <w:sz w:val="28"/>
          <w:szCs w:val="28"/>
        </w:rPr>
        <w:t>Общая заболеваемость новорожденных.</w:t>
      </w:r>
    </w:p>
    <w:tbl>
      <w:tblPr>
        <w:tblStyle w:val="a4"/>
        <w:tblW w:w="9723" w:type="dxa"/>
        <w:tblLayout w:type="fixed"/>
        <w:tblLook w:val="04A0"/>
      </w:tblPr>
      <w:tblGrid>
        <w:gridCol w:w="1871"/>
        <w:gridCol w:w="1276"/>
        <w:gridCol w:w="1417"/>
        <w:gridCol w:w="1276"/>
        <w:gridCol w:w="1276"/>
        <w:gridCol w:w="1276"/>
        <w:gridCol w:w="1331"/>
      </w:tblGrid>
      <w:tr w:rsidR="00B42204" w:rsidRPr="00B42204" w:rsidTr="00B42204">
        <w:trPr>
          <w:trHeight w:val="414"/>
        </w:trPr>
        <w:tc>
          <w:tcPr>
            <w:tcW w:w="1871" w:type="dxa"/>
            <w:vMerge w:val="restart"/>
          </w:tcPr>
          <w:p w:rsidR="00B42204" w:rsidRPr="00B42204" w:rsidRDefault="00B42204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2693" w:type="dxa"/>
            <w:gridSpan w:val="2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2552" w:type="dxa"/>
            <w:gridSpan w:val="2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2607" w:type="dxa"/>
            <w:gridSpan w:val="2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</w:tr>
      <w:tr w:rsidR="00B42204" w:rsidRPr="00B42204" w:rsidTr="00B42204">
        <w:trPr>
          <w:trHeight w:val="275"/>
        </w:trPr>
        <w:tc>
          <w:tcPr>
            <w:tcW w:w="1871" w:type="dxa"/>
            <w:vMerge/>
          </w:tcPr>
          <w:p w:rsidR="00B42204" w:rsidRPr="00B42204" w:rsidRDefault="00B42204" w:rsidP="005B2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204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gramStart"/>
            <w:r w:rsidRPr="00B4220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42204">
              <w:rPr>
                <w:rFonts w:ascii="Times New Roman" w:hAnsi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417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204">
              <w:rPr>
                <w:rFonts w:ascii="Times New Roman" w:hAnsi="Times New Roman"/>
                <w:sz w:val="28"/>
                <w:szCs w:val="28"/>
              </w:rPr>
              <w:t>Показатель,‰</w:t>
            </w:r>
            <w:proofErr w:type="spellEnd"/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204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gramStart"/>
            <w:r w:rsidRPr="00B4220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42204">
              <w:rPr>
                <w:rFonts w:ascii="Times New Roman" w:hAnsi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204">
              <w:rPr>
                <w:rFonts w:ascii="Times New Roman" w:hAnsi="Times New Roman"/>
                <w:sz w:val="28"/>
                <w:szCs w:val="28"/>
              </w:rPr>
              <w:t>Показатель,‰</w:t>
            </w:r>
            <w:proofErr w:type="spellEnd"/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204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gramStart"/>
            <w:r w:rsidRPr="00B4220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42204">
              <w:rPr>
                <w:rFonts w:ascii="Times New Roman" w:hAnsi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331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204">
              <w:rPr>
                <w:rFonts w:ascii="Times New Roman" w:hAnsi="Times New Roman"/>
                <w:sz w:val="28"/>
                <w:szCs w:val="28"/>
              </w:rPr>
              <w:t>показатель‰</w:t>
            </w:r>
            <w:proofErr w:type="spellEnd"/>
          </w:p>
        </w:tc>
      </w:tr>
      <w:tr w:rsidR="00B42204" w:rsidRPr="00B42204" w:rsidTr="00B42204">
        <w:tc>
          <w:tcPr>
            <w:tcW w:w="1871" w:type="dxa"/>
          </w:tcPr>
          <w:p w:rsidR="00B42204" w:rsidRPr="00B42204" w:rsidRDefault="00B42204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Всего родившихся новорожденных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2327</w:t>
            </w:r>
          </w:p>
        </w:tc>
        <w:tc>
          <w:tcPr>
            <w:tcW w:w="1417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2218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2296</w:t>
            </w:r>
          </w:p>
        </w:tc>
        <w:tc>
          <w:tcPr>
            <w:tcW w:w="1331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204" w:rsidRPr="00B42204" w:rsidTr="00B42204">
        <w:tc>
          <w:tcPr>
            <w:tcW w:w="1871" w:type="dxa"/>
          </w:tcPr>
          <w:p w:rsidR="00B42204" w:rsidRPr="00B42204" w:rsidRDefault="00B42204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204" w:rsidRPr="00B42204" w:rsidTr="00B42204">
        <w:tc>
          <w:tcPr>
            <w:tcW w:w="1871" w:type="dxa"/>
          </w:tcPr>
          <w:p w:rsidR="00B42204" w:rsidRPr="00B42204" w:rsidRDefault="00B42204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доношенные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2208</w:t>
            </w:r>
          </w:p>
        </w:tc>
        <w:tc>
          <w:tcPr>
            <w:tcW w:w="1417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2105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2193</w:t>
            </w:r>
          </w:p>
        </w:tc>
        <w:tc>
          <w:tcPr>
            <w:tcW w:w="1331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204" w:rsidRPr="00B42204" w:rsidTr="00B42204">
        <w:tc>
          <w:tcPr>
            <w:tcW w:w="1871" w:type="dxa"/>
          </w:tcPr>
          <w:p w:rsidR="00B42204" w:rsidRPr="00B42204" w:rsidRDefault="00B42204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недоношенные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331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204" w:rsidRPr="00B42204" w:rsidTr="00B42204">
        <w:tc>
          <w:tcPr>
            <w:tcW w:w="1871" w:type="dxa"/>
          </w:tcPr>
          <w:p w:rsidR="00B42204" w:rsidRPr="00B42204" w:rsidRDefault="00B42204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B42204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B42204">
              <w:rPr>
                <w:rFonts w:ascii="Times New Roman" w:hAnsi="Times New Roman"/>
                <w:sz w:val="28"/>
                <w:szCs w:val="28"/>
              </w:rPr>
              <w:t xml:space="preserve"> больными и заболело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417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335,2‰</w:t>
            </w:r>
          </w:p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 xml:space="preserve">33,5%от </w:t>
            </w:r>
            <w:proofErr w:type="gramStart"/>
            <w:r w:rsidRPr="00B42204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B42204">
              <w:rPr>
                <w:rFonts w:ascii="Times New Roman" w:hAnsi="Times New Roman"/>
                <w:sz w:val="28"/>
                <w:szCs w:val="28"/>
              </w:rPr>
              <w:t xml:space="preserve"> живыми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316,1‰</w:t>
            </w:r>
          </w:p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 xml:space="preserve">31,6%от </w:t>
            </w:r>
            <w:proofErr w:type="gramStart"/>
            <w:r w:rsidRPr="00B42204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B42204">
              <w:rPr>
                <w:rFonts w:ascii="Times New Roman" w:hAnsi="Times New Roman"/>
                <w:sz w:val="28"/>
                <w:szCs w:val="28"/>
              </w:rPr>
              <w:t xml:space="preserve"> живыми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  <w:tc>
          <w:tcPr>
            <w:tcW w:w="1331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321,4‰</w:t>
            </w:r>
          </w:p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 xml:space="preserve">32,1%от </w:t>
            </w:r>
            <w:proofErr w:type="gramStart"/>
            <w:r w:rsidRPr="00B42204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B42204">
              <w:rPr>
                <w:rFonts w:ascii="Times New Roman" w:hAnsi="Times New Roman"/>
                <w:sz w:val="28"/>
                <w:szCs w:val="28"/>
              </w:rPr>
              <w:t xml:space="preserve"> живыми</w:t>
            </w:r>
          </w:p>
        </w:tc>
      </w:tr>
      <w:tr w:rsidR="00B42204" w:rsidRPr="00B42204" w:rsidTr="00B42204">
        <w:tc>
          <w:tcPr>
            <w:tcW w:w="1871" w:type="dxa"/>
          </w:tcPr>
          <w:p w:rsidR="00B42204" w:rsidRPr="00B42204" w:rsidRDefault="00B42204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 xml:space="preserve">Их них: 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204" w:rsidRPr="00B42204" w:rsidTr="00B42204">
        <w:tc>
          <w:tcPr>
            <w:tcW w:w="1871" w:type="dxa"/>
          </w:tcPr>
          <w:p w:rsidR="00B42204" w:rsidRPr="00B42204" w:rsidRDefault="00B42204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 xml:space="preserve">Заболело доношенных 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662</w:t>
            </w:r>
          </w:p>
        </w:tc>
        <w:tc>
          <w:tcPr>
            <w:tcW w:w="1417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299,82‰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279,33‰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  <w:tc>
          <w:tcPr>
            <w:tcW w:w="1331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289,6‰</w:t>
            </w:r>
          </w:p>
        </w:tc>
      </w:tr>
      <w:tr w:rsidR="00B42204" w:rsidRPr="00B42204" w:rsidTr="00B42204">
        <w:tc>
          <w:tcPr>
            <w:tcW w:w="1871" w:type="dxa"/>
          </w:tcPr>
          <w:p w:rsidR="00B42204" w:rsidRPr="00B42204" w:rsidRDefault="00B42204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Заболело недоношенных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331" w:type="dxa"/>
          </w:tcPr>
          <w:p w:rsidR="00B42204" w:rsidRPr="00B42204" w:rsidRDefault="00B42204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0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B42204" w:rsidRPr="00B42204" w:rsidRDefault="00B42204" w:rsidP="00B4220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42204">
        <w:rPr>
          <w:rFonts w:ascii="Times New Roman" w:hAnsi="Times New Roman" w:cs="Times New Roman"/>
          <w:sz w:val="16"/>
          <w:szCs w:val="16"/>
          <w:highlight w:val="yellow"/>
        </w:rPr>
        <w:t xml:space="preserve">    </w:t>
      </w:r>
    </w:p>
    <w:p w:rsidR="00B42204" w:rsidRDefault="00B42204" w:rsidP="00B42204">
      <w:pPr>
        <w:rPr>
          <w:rFonts w:ascii="Times New Roman" w:hAnsi="Times New Roman" w:cs="Times New Roman"/>
          <w:sz w:val="28"/>
          <w:szCs w:val="28"/>
        </w:rPr>
      </w:pPr>
      <w:r w:rsidRPr="00B42204">
        <w:rPr>
          <w:rFonts w:ascii="Times New Roman" w:hAnsi="Times New Roman" w:cs="Times New Roman"/>
          <w:sz w:val="28"/>
          <w:szCs w:val="28"/>
        </w:rPr>
        <w:t xml:space="preserve">       В 2023г родилось больными  и заболело 738 новорожденных -  это составило 32,1% от всех родившихся живыми, что на 5,3%   больше, чем в 2022г.  Общая </w:t>
      </w:r>
      <w:r w:rsidRPr="00B42204">
        <w:rPr>
          <w:rFonts w:ascii="Times New Roman" w:hAnsi="Times New Roman" w:cs="Times New Roman"/>
          <w:sz w:val="28"/>
          <w:szCs w:val="28"/>
        </w:rPr>
        <w:lastRenderedPageBreak/>
        <w:t xml:space="preserve">заболеваемость остается без существенных изменений с 2019г – 329,6‰, в 2020г – 320,1‰, в 2022г – 316,1‰, 2023г – 321,4‰. </w:t>
      </w:r>
    </w:p>
    <w:p w:rsidR="00B42204" w:rsidRPr="00B42204" w:rsidRDefault="00B42204" w:rsidP="00B42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04">
        <w:rPr>
          <w:rFonts w:ascii="Times New Roman" w:hAnsi="Times New Roman" w:cs="Times New Roman"/>
          <w:b/>
          <w:sz w:val="28"/>
          <w:szCs w:val="28"/>
        </w:rPr>
        <w:t>Заболеваемость новорожденных отдельными нозологиями.</w:t>
      </w:r>
    </w:p>
    <w:tbl>
      <w:tblPr>
        <w:tblStyle w:val="a4"/>
        <w:tblW w:w="9853" w:type="dxa"/>
        <w:tblLayout w:type="fixed"/>
        <w:tblLook w:val="04A0"/>
      </w:tblPr>
      <w:tblGrid>
        <w:gridCol w:w="2057"/>
        <w:gridCol w:w="1276"/>
        <w:gridCol w:w="1276"/>
        <w:gridCol w:w="1276"/>
        <w:gridCol w:w="1417"/>
        <w:gridCol w:w="1276"/>
        <w:gridCol w:w="1275"/>
      </w:tblGrid>
      <w:tr w:rsidR="00B42204" w:rsidRPr="004B518A" w:rsidTr="005B2F57">
        <w:trPr>
          <w:trHeight w:val="414"/>
        </w:trPr>
        <w:tc>
          <w:tcPr>
            <w:tcW w:w="2057" w:type="dxa"/>
            <w:vMerge w:val="restart"/>
          </w:tcPr>
          <w:p w:rsidR="00B42204" w:rsidRPr="00C45829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2552" w:type="dxa"/>
            <w:gridSpan w:val="2"/>
          </w:tcPr>
          <w:p w:rsidR="00B42204" w:rsidRPr="00C45829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 xml:space="preserve">                 2021г</w:t>
            </w:r>
          </w:p>
        </w:tc>
        <w:tc>
          <w:tcPr>
            <w:tcW w:w="2693" w:type="dxa"/>
            <w:gridSpan w:val="2"/>
          </w:tcPr>
          <w:p w:rsidR="00B42204" w:rsidRPr="00C45829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 xml:space="preserve">               2022г</w:t>
            </w:r>
          </w:p>
        </w:tc>
        <w:tc>
          <w:tcPr>
            <w:tcW w:w="2551" w:type="dxa"/>
            <w:gridSpan w:val="2"/>
          </w:tcPr>
          <w:p w:rsidR="00B42204" w:rsidRPr="00C45829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 xml:space="preserve">              2023г</w:t>
            </w:r>
          </w:p>
        </w:tc>
      </w:tr>
      <w:tr w:rsidR="00B42204" w:rsidRPr="004B518A" w:rsidTr="005B2F57">
        <w:trPr>
          <w:trHeight w:val="275"/>
        </w:trPr>
        <w:tc>
          <w:tcPr>
            <w:tcW w:w="2057" w:type="dxa"/>
            <w:vMerge/>
          </w:tcPr>
          <w:p w:rsidR="00B42204" w:rsidRPr="00C45829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29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C4582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45829">
              <w:rPr>
                <w:rFonts w:ascii="Times New Roman" w:hAnsi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C45829">
              <w:rPr>
                <w:rFonts w:ascii="Times New Roman" w:hAnsi="Times New Roman"/>
                <w:sz w:val="24"/>
                <w:szCs w:val="24"/>
              </w:rPr>
              <w:t>‰</w:t>
            </w:r>
            <w:proofErr w:type="spellEnd"/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29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C4582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45829">
              <w:rPr>
                <w:rFonts w:ascii="Times New Roman" w:hAnsi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417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29">
              <w:rPr>
                <w:rFonts w:ascii="Times New Roman" w:hAnsi="Times New Roman"/>
                <w:sz w:val="24"/>
                <w:szCs w:val="24"/>
              </w:rPr>
              <w:t>Показатель‰</w:t>
            </w:r>
            <w:proofErr w:type="spellEnd"/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275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показатель‰</w:t>
            </w:r>
            <w:proofErr w:type="spellEnd"/>
          </w:p>
        </w:tc>
      </w:tr>
      <w:tr w:rsidR="00B42204" w:rsidRPr="004B518A" w:rsidTr="005B2F57">
        <w:tc>
          <w:tcPr>
            <w:tcW w:w="2057" w:type="dxa"/>
          </w:tcPr>
          <w:p w:rsidR="00B42204" w:rsidRPr="00C45829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Всего родившихся новорожденных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2327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1417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</w:t>
            </w:r>
          </w:p>
        </w:tc>
        <w:tc>
          <w:tcPr>
            <w:tcW w:w="1275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04" w:rsidRPr="004B518A" w:rsidTr="005B2F57">
        <w:tc>
          <w:tcPr>
            <w:tcW w:w="2057" w:type="dxa"/>
          </w:tcPr>
          <w:p w:rsidR="00B42204" w:rsidRPr="00C45829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C45829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C45829">
              <w:rPr>
                <w:rFonts w:ascii="Times New Roman" w:hAnsi="Times New Roman"/>
                <w:sz w:val="24"/>
                <w:szCs w:val="24"/>
              </w:rPr>
              <w:t xml:space="preserve"> больными и заболело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335,2‰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417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316,1‰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275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321,4‰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C45829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Число случаев заболеваний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C458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374,2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75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378,5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C45829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Из них с заболеваниями: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04" w:rsidRPr="004B518A" w:rsidTr="005B2F57">
        <w:tc>
          <w:tcPr>
            <w:tcW w:w="2057" w:type="dxa"/>
          </w:tcPr>
          <w:p w:rsidR="00B42204" w:rsidRPr="00C45829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C4582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204" w:rsidRPr="00C45829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Замедление роста и недостаточность питания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Родовая травма всего: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 xml:space="preserve">Разрыв внутренних тканей и кровоизлияние </w:t>
            </w:r>
            <w:proofErr w:type="spellStart"/>
            <w:r w:rsidRPr="008F7230">
              <w:rPr>
                <w:rFonts w:ascii="Times New Roman" w:hAnsi="Times New Roman"/>
                <w:sz w:val="24"/>
                <w:szCs w:val="24"/>
              </w:rPr>
              <w:t>вседствии</w:t>
            </w:r>
            <w:proofErr w:type="spellEnd"/>
            <w:r w:rsidRPr="008F7230">
              <w:rPr>
                <w:rFonts w:ascii="Times New Roman" w:hAnsi="Times New Roman"/>
                <w:sz w:val="24"/>
                <w:szCs w:val="24"/>
              </w:rPr>
              <w:t xml:space="preserve"> родовой травмы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Внутриутробная гипоксия, асфиксия в родах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 xml:space="preserve">Респираторные нарушения у новорожденных, возникшие в </w:t>
            </w:r>
            <w:proofErr w:type="gramStart"/>
            <w:r w:rsidRPr="008F7230">
              <w:rPr>
                <w:rFonts w:ascii="Times New Roman" w:hAnsi="Times New Roman"/>
                <w:sz w:val="24"/>
                <w:szCs w:val="24"/>
              </w:rPr>
              <w:t>перинатальном</w:t>
            </w:r>
            <w:proofErr w:type="gramEnd"/>
            <w:r w:rsidRPr="008F7230">
              <w:rPr>
                <w:rFonts w:ascii="Times New Roman" w:hAnsi="Times New Roman"/>
                <w:sz w:val="24"/>
                <w:szCs w:val="24"/>
              </w:rPr>
              <w:t xml:space="preserve"> период е- всего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Респираторное расстройство у новорожденных (</w:t>
            </w:r>
            <w:proofErr w:type="spellStart"/>
            <w:r w:rsidRPr="008F7230">
              <w:rPr>
                <w:rFonts w:ascii="Times New Roman" w:hAnsi="Times New Roman"/>
                <w:sz w:val="24"/>
                <w:szCs w:val="24"/>
              </w:rPr>
              <w:t>дистресс</w:t>
            </w:r>
            <w:proofErr w:type="spellEnd"/>
            <w:r w:rsidRPr="008F72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23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8F72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F7230">
              <w:rPr>
                <w:rFonts w:ascii="Times New Roman" w:hAnsi="Times New Roman"/>
                <w:sz w:val="24"/>
                <w:szCs w:val="24"/>
              </w:rPr>
              <w:t>невмония</w:t>
            </w:r>
            <w:proofErr w:type="spellEnd"/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230">
              <w:rPr>
                <w:rFonts w:ascii="Times New Roman" w:hAnsi="Times New Roman"/>
                <w:sz w:val="24"/>
                <w:szCs w:val="24"/>
              </w:rPr>
              <w:t>Неонатальные</w:t>
            </w:r>
            <w:proofErr w:type="spellEnd"/>
            <w:r w:rsidRPr="008F7230">
              <w:rPr>
                <w:rFonts w:ascii="Times New Roman" w:hAnsi="Times New Roman"/>
                <w:sz w:val="24"/>
                <w:szCs w:val="24"/>
              </w:rPr>
              <w:t xml:space="preserve"> аспирационные симптомы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5,86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230">
              <w:rPr>
                <w:rFonts w:ascii="Times New Roman" w:hAnsi="Times New Roman"/>
                <w:sz w:val="24"/>
                <w:szCs w:val="24"/>
              </w:rPr>
              <w:t>Неонатальная</w:t>
            </w:r>
            <w:proofErr w:type="spellEnd"/>
            <w:r w:rsidRPr="008F7230">
              <w:rPr>
                <w:rFonts w:ascii="Times New Roman" w:hAnsi="Times New Roman"/>
                <w:sz w:val="24"/>
                <w:szCs w:val="24"/>
              </w:rPr>
              <w:t xml:space="preserve"> аспирационная пневмония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Инфекционные  болезни специфичные для перинатального  периода- всего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Из них бактериальный сепсис новорожденного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Перинатальные гематологические нарушения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17,62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10,37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ВЖК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ГБН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230">
              <w:rPr>
                <w:rFonts w:ascii="Times New Roman" w:hAnsi="Times New Roman"/>
                <w:sz w:val="24"/>
                <w:szCs w:val="24"/>
              </w:rPr>
              <w:t>Неонатальная</w:t>
            </w:r>
            <w:proofErr w:type="spellEnd"/>
            <w:r w:rsidRPr="008F7230">
              <w:rPr>
                <w:rFonts w:ascii="Times New Roman" w:hAnsi="Times New Roman"/>
                <w:sz w:val="24"/>
                <w:szCs w:val="24"/>
              </w:rPr>
              <w:t xml:space="preserve"> желтуха, обусловленная чрезмерным гемолизом и </w:t>
            </w:r>
            <w:proofErr w:type="spellStart"/>
            <w:r w:rsidRPr="008F7230">
              <w:rPr>
                <w:rFonts w:ascii="Times New Roman" w:hAnsi="Times New Roman"/>
                <w:sz w:val="24"/>
                <w:szCs w:val="24"/>
              </w:rPr>
              <w:t>неуточненными</w:t>
            </w:r>
            <w:proofErr w:type="spellEnd"/>
            <w:r w:rsidRPr="008F7230">
              <w:rPr>
                <w:rFonts w:ascii="Times New Roman" w:hAnsi="Times New Roman"/>
                <w:sz w:val="24"/>
                <w:szCs w:val="24"/>
              </w:rPr>
              <w:t xml:space="preserve"> причинами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109,11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Другие нарушения церебрального статуса новорожденного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104,43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106,85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11,27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B42204" w:rsidRPr="004B518A" w:rsidTr="005B2F57">
        <w:tc>
          <w:tcPr>
            <w:tcW w:w="2057" w:type="dxa"/>
          </w:tcPr>
          <w:p w:rsidR="00B42204" w:rsidRPr="008F7230" w:rsidRDefault="00B42204" w:rsidP="005B2F57">
            <w:pPr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Прочие болезни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5,86</w:t>
            </w:r>
          </w:p>
        </w:tc>
        <w:tc>
          <w:tcPr>
            <w:tcW w:w="1276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B42204" w:rsidRPr="008F7230" w:rsidRDefault="00B42204" w:rsidP="005B2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23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B42204" w:rsidRDefault="00B42204" w:rsidP="00B4220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B518A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C02836" w:rsidRPr="00B42204" w:rsidRDefault="00B42204" w:rsidP="003F7BDB">
      <w:pPr>
        <w:pStyle w:val="1"/>
        <w:ind w:firstLine="709"/>
        <w:rPr>
          <w:rFonts w:ascii="Times New Roman" w:hAnsi="Times New Roman" w:cs="Times New Roman"/>
          <w:b w:val="0"/>
          <w:color w:val="auto"/>
        </w:rPr>
      </w:pPr>
      <w:r w:rsidRPr="00B42204">
        <w:rPr>
          <w:rFonts w:ascii="Times New Roman" w:hAnsi="Times New Roman" w:cs="Times New Roman"/>
          <w:b w:val="0"/>
          <w:color w:val="auto"/>
        </w:rPr>
        <w:t>В структуре заболеваемости  последние 4 года 202</w:t>
      </w:r>
      <w:r w:rsidR="005B2F57">
        <w:rPr>
          <w:rFonts w:ascii="Times New Roman" w:hAnsi="Times New Roman" w:cs="Times New Roman"/>
          <w:b w:val="0"/>
          <w:color w:val="auto"/>
        </w:rPr>
        <w:t xml:space="preserve">1 </w:t>
      </w:r>
      <w:r w:rsidRPr="00B42204">
        <w:rPr>
          <w:rFonts w:ascii="Times New Roman" w:hAnsi="Times New Roman" w:cs="Times New Roman"/>
          <w:b w:val="0"/>
          <w:color w:val="auto"/>
        </w:rPr>
        <w:t xml:space="preserve">- 2023г  первое место занимают  </w:t>
      </w:r>
      <w:proofErr w:type="spellStart"/>
      <w:r w:rsidRPr="00B42204">
        <w:rPr>
          <w:rFonts w:ascii="Times New Roman" w:hAnsi="Times New Roman" w:cs="Times New Roman"/>
          <w:b w:val="0"/>
          <w:color w:val="auto"/>
        </w:rPr>
        <w:t>неонатальные</w:t>
      </w:r>
      <w:proofErr w:type="spellEnd"/>
      <w:r w:rsidRPr="00B42204">
        <w:rPr>
          <w:rFonts w:ascii="Times New Roman" w:hAnsi="Times New Roman" w:cs="Times New Roman"/>
          <w:b w:val="0"/>
          <w:color w:val="auto"/>
        </w:rPr>
        <w:t xml:space="preserve"> желтухи,  в 2023г – 31,6%.  На 2 месте - др.</w:t>
      </w:r>
      <w:r w:rsidR="005B2F57">
        <w:rPr>
          <w:rFonts w:ascii="Times New Roman" w:hAnsi="Times New Roman" w:cs="Times New Roman"/>
          <w:b w:val="0"/>
          <w:color w:val="auto"/>
        </w:rPr>
        <w:t xml:space="preserve"> </w:t>
      </w:r>
      <w:r w:rsidRPr="00B42204">
        <w:rPr>
          <w:rFonts w:ascii="Times New Roman" w:hAnsi="Times New Roman" w:cs="Times New Roman"/>
          <w:b w:val="0"/>
          <w:color w:val="auto"/>
        </w:rPr>
        <w:t>нарушения церебрального статуса 26,8% в 2023г и на 3 месте респираторные нарушения в перинатальном периоде – 13,5% в 2023г. По сравнению с предыдущими годами  показатели в этих группах без существенных изменений.  Отмечается прирос</w:t>
      </w:r>
      <w:r>
        <w:rPr>
          <w:rFonts w:ascii="Times New Roman" w:hAnsi="Times New Roman" w:cs="Times New Roman"/>
          <w:b w:val="0"/>
          <w:color w:val="auto"/>
        </w:rPr>
        <w:t>т</w:t>
      </w:r>
      <w:r w:rsidRPr="00B42204">
        <w:rPr>
          <w:rFonts w:ascii="Times New Roman" w:hAnsi="Times New Roman" w:cs="Times New Roman"/>
          <w:b w:val="0"/>
          <w:color w:val="auto"/>
        </w:rPr>
        <w:t xml:space="preserve"> заболеваний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B42204">
        <w:rPr>
          <w:rFonts w:ascii="Times New Roman" w:hAnsi="Times New Roman" w:cs="Times New Roman"/>
          <w:b w:val="0"/>
          <w:color w:val="auto"/>
        </w:rPr>
        <w:t xml:space="preserve"> входящих в группу прочие в 1,7раз в сравнении с прошлым 2022г – с 1,6% до 2,7% от общего числа случаев заболеваний.</w:t>
      </w:r>
    </w:p>
    <w:p w:rsidR="00633A98" w:rsidRPr="006F71BA" w:rsidRDefault="00633A98" w:rsidP="00633A9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r w:rsidRPr="006F71BA">
        <w:rPr>
          <w:rFonts w:ascii="Times New Roman" w:hAnsi="Times New Roman" w:cs="Times New Roman"/>
          <w:color w:val="auto"/>
        </w:rPr>
        <w:t>Заболевания и причины смерти родившихся массой тела 500-999 г.</w:t>
      </w:r>
    </w:p>
    <w:tbl>
      <w:tblPr>
        <w:tblStyle w:val="a4"/>
        <w:tblW w:w="0" w:type="auto"/>
        <w:tblLook w:val="04A0"/>
      </w:tblPr>
      <w:tblGrid>
        <w:gridCol w:w="2940"/>
        <w:gridCol w:w="1272"/>
        <w:gridCol w:w="1330"/>
        <w:gridCol w:w="1271"/>
        <w:gridCol w:w="1257"/>
        <w:gridCol w:w="1306"/>
        <w:gridCol w:w="1306"/>
      </w:tblGrid>
      <w:tr w:rsidR="00633A98" w:rsidRPr="0015123A" w:rsidTr="00A42052">
        <w:trPr>
          <w:trHeight w:val="180"/>
        </w:trPr>
        <w:tc>
          <w:tcPr>
            <w:tcW w:w="2940" w:type="dxa"/>
            <w:vMerge w:val="restart"/>
          </w:tcPr>
          <w:p w:rsidR="00633A98" w:rsidRPr="0015123A" w:rsidRDefault="00633A98" w:rsidP="00A42052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85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23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85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98" w:rsidRDefault="00085851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="00633A98" w:rsidRPr="0008585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33A98" w:rsidRPr="0015123A" w:rsidTr="00A42052">
        <w:trPr>
          <w:trHeight w:val="90"/>
        </w:trPr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633A98" w:rsidRPr="0015123A" w:rsidRDefault="00633A98" w:rsidP="00A420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Всего родившихся новорожденных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 xml:space="preserve">Отдельные состояния, </w:t>
            </w:r>
            <w:r w:rsidRPr="0015123A">
              <w:rPr>
                <w:rFonts w:ascii="Times New Roman" w:hAnsi="Times New Roman"/>
                <w:sz w:val="24"/>
                <w:szCs w:val="24"/>
              </w:rPr>
              <w:lastRenderedPageBreak/>
              <w:t>возникающие в перинатальном периоде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Родовая травма всего: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Разрыв внутричерепных тканей и кровоизлияние вследствие родовой травмы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Внутрижелудочковые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кровоизлияния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Внутриутробная гипоксия, асфиксия в родах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Дыхательные расстройства у новорожденного (</w:t>
            </w: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дистресс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Врожденная пневмония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Неонатальные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аспирационные синдромы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аспирационная пневмония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Инфекционные болезни специфичные для перинатального  периода - всего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 бактериальный сепсис новорожденного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085851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085851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Другие нарушения церебрального статуса новорожденного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98" w:rsidRPr="0015123A" w:rsidTr="00A42052">
        <w:tc>
          <w:tcPr>
            <w:tcW w:w="2940" w:type="dxa"/>
          </w:tcPr>
          <w:p w:rsidR="00633A98" w:rsidRPr="0015123A" w:rsidRDefault="00633A98" w:rsidP="00A42052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33A98" w:rsidRPr="0015123A" w:rsidRDefault="00633A98" w:rsidP="00A42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851" w:rsidRPr="009B573A" w:rsidRDefault="00633A98" w:rsidP="009B573A">
      <w:pPr>
        <w:pStyle w:val="1"/>
        <w:rPr>
          <w:rFonts w:ascii="Times New Roman" w:hAnsi="Times New Roman" w:cs="Times New Roman"/>
          <w:b w:val="0"/>
          <w:color w:val="auto"/>
        </w:rPr>
      </w:pPr>
      <w:r w:rsidRPr="0015123A">
        <w:rPr>
          <w:rFonts w:ascii="Times New Roman" w:hAnsi="Times New Roman" w:cs="Times New Roman"/>
          <w:b w:val="0"/>
          <w:color w:val="auto"/>
        </w:rPr>
        <w:t>У всех новорожденных с ЭНМТ отмечаются дыхательные расстройства. Антенатальная профилактика СДР проведена в 100% случаев. Всем новор</w:t>
      </w:r>
      <w:r>
        <w:rPr>
          <w:rFonts w:ascii="Times New Roman" w:hAnsi="Times New Roman" w:cs="Times New Roman"/>
          <w:b w:val="0"/>
          <w:color w:val="auto"/>
        </w:rPr>
        <w:t xml:space="preserve">ожденным при рождении вводился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куро</w:t>
      </w:r>
      <w:r w:rsidRPr="0015123A">
        <w:rPr>
          <w:rFonts w:ascii="Times New Roman" w:hAnsi="Times New Roman" w:cs="Times New Roman"/>
          <w:b w:val="0"/>
          <w:color w:val="auto"/>
        </w:rPr>
        <w:t>сурф</w:t>
      </w:r>
      <w:proofErr w:type="spellEnd"/>
      <w:r>
        <w:rPr>
          <w:rFonts w:ascii="Times New Roman" w:hAnsi="Times New Roman" w:cs="Times New Roman"/>
          <w:b w:val="0"/>
          <w:color w:val="auto"/>
        </w:rPr>
        <w:t>,</w:t>
      </w:r>
      <w:r w:rsidRPr="0015123A">
        <w:rPr>
          <w:rFonts w:ascii="Times New Roman" w:hAnsi="Times New Roman" w:cs="Times New Roman"/>
          <w:b w:val="0"/>
          <w:color w:val="auto"/>
        </w:rPr>
        <w:t xml:space="preserve"> и проводилась респираторная поддержка дыхания. </w:t>
      </w:r>
      <w:r>
        <w:rPr>
          <w:rFonts w:ascii="Times New Roman" w:hAnsi="Times New Roman" w:cs="Times New Roman"/>
          <w:b w:val="0"/>
          <w:color w:val="auto"/>
        </w:rPr>
        <w:t>Летальность</w:t>
      </w:r>
      <w:r w:rsidRPr="0015123A">
        <w:rPr>
          <w:rFonts w:ascii="Times New Roman" w:hAnsi="Times New Roman" w:cs="Times New Roman"/>
          <w:b w:val="0"/>
          <w:color w:val="auto"/>
        </w:rPr>
        <w:t xml:space="preserve"> от СДР </w:t>
      </w:r>
      <w:r w:rsidR="00085851">
        <w:rPr>
          <w:rFonts w:ascii="Times New Roman" w:hAnsi="Times New Roman" w:cs="Times New Roman"/>
          <w:b w:val="0"/>
          <w:color w:val="auto"/>
        </w:rPr>
        <w:t xml:space="preserve">составила 9 </w:t>
      </w:r>
      <w:r>
        <w:rPr>
          <w:rFonts w:ascii="Times New Roman" w:hAnsi="Times New Roman" w:cs="Times New Roman"/>
          <w:b w:val="0"/>
          <w:color w:val="auto"/>
        </w:rPr>
        <w:t>%</w:t>
      </w:r>
      <w:r w:rsidRPr="0015123A">
        <w:rPr>
          <w:rFonts w:ascii="Times New Roman" w:hAnsi="Times New Roman" w:cs="Times New Roman"/>
          <w:b w:val="0"/>
          <w:color w:val="auto"/>
        </w:rPr>
        <w:t>.</w:t>
      </w:r>
    </w:p>
    <w:p w:rsidR="00B8636F" w:rsidRPr="00085851" w:rsidRDefault="00B8636F" w:rsidP="00B8636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85851">
        <w:rPr>
          <w:rFonts w:ascii="Times New Roman" w:hAnsi="Times New Roman" w:cs="Times New Roman"/>
          <w:color w:val="auto"/>
        </w:rPr>
        <w:t>Заболева</w:t>
      </w:r>
      <w:r w:rsidR="000D40B6" w:rsidRPr="00085851">
        <w:rPr>
          <w:rFonts w:ascii="Times New Roman" w:hAnsi="Times New Roman" w:cs="Times New Roman"/>
          <w:color w:val="auto"/>
        </w:rPr>
        <w:t xml:space="preserve">емость </w:t>
      </w:r>
      <w:r w:rsidR="00477B6F" w:rsidRPr="00085851">
        <w:rPr>
          <w:rFonts w:ascii="Times New Roman" w:hAnsi="Times New Roman" w:cs="Times New Roman"/>
          <w:color w:val="auto"/>
        </w:rPr>
        <w:t>новорожденных</w:t>
      </w:r>
      <w:r w:rsidRPr="00085851">
        <w:rPr>
          <w:rFonts w:ascii="Times New Roman" w:hAnsi="Times New Roman" w:cs="Times New Roman"/>
          <w:color w:val="auto"/>
        </w:rPr>
        <w:t xml:space="preserve">,  </w:t>
      </w:r>
    </w:p>
    <w:p w:rsidR="00477B6F" w:rsidRPr="006F71BA" w:rsidRDefault="00B8636F" w:rsidP="00B8636F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085851">
        <w:rPr>
          <w:rFonts w:ascii="Times New Roman" w:hAnsi="Times New Roman" w:cs="Times New Roman"/>
          <w:color w:val="auto"/>
        </w:rPr>
        <w:t>родившихся с массой тела 1000 г. и более</w:t>
      </w:r>
      <w:r w:rsidR="00477B6F" w:rsidRPr="006F71BA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19"/>
        <w:gridCol w:w="993"/>
        <w:gridCol w:w="1134"/>
        <w:gridCol w:w="992"/>
        <w:gridCol w:w="1134"/>
        <w:gridCol w:w="1134"/>
        <w:gridCol w:w="1134"/>
      </w:tblGrid>
      <w:tr w:rsidR="004F2A34" w:rsidRPr="0015123A" w:rsidTr="004F2A34">
        <w:trPr>
          <w:cantSplit/>
          <w:trHeight w:val="155"/>
        </w:trPr>
        <w:tc>
          <w:tcPr>
            <w:tcW w:w="4219" w:type="dxa"/>
            <w:vMerge w:val="restart"/>
          </w:tcPr>
          <w:p w:rsidR="004F2A34" w:rsidRPr="0015123A" w:rsidRDefault="004F2A34" w:rsidP="006D1FA2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F2A34" w:rsidRPr="00BB3790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2A34" w:rsidRPr="000858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F2A34" w:rsidRPr="00BB3790" w:rsidRDefault="002D5CD0" w:rsidP="003F7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F2A34" w:rsidRPr="000858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  <w:vAlign w:val="center"/>
          </w:tcPr>
          <w:p w:rsidR="004F2A34" w:rsidRDefault="002D5CD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F2A34" w:rsidRPr="00BB37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2A34" w:rsidRPr="0015123A" w:rsidTr="004F2A34">
        <w:trPr>
          <w:cantSplit/>
          <w:trHeight w:val="155"/>
        </w:trPr>
        <w:tc>
          <w:tcPr>
            <w:tcW w:w="4219" w:type="dxa"/>
            <w:vMerge/>
          </w:tcPr>
          <w:p w:rsidR="004F2A34" w:rsidRPr="0015123A" w:rsidRDefault="004F2A34" w:rsidP="006D1FA2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A34" w:rsidRPr="00085851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085851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из них недоношенные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F2A34" w:rsidRPr="00085851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085851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из них недоношенные</w:t>
            </w:r>
            <w:proofErr w:type="gramEnd"/>
          </w:p>
        </w:tc>
        <w:tc>
          <w:tcPr>
            <w:tcW w:w="1134" w:type="dxa"/>
            <w:vAlign w:val="center"/>
          </w:tcPr>
          <w:p w:rsidR="004F2A34" w:rsidRPr="0015123A" w:rsidRDefault="004F2A34" w:rsidP="0006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6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недоношенные</w:t>
            </w:r>
            <w:proofErr w:type="gramEnd"/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9D0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 новорожденных</w:t>
            </w:r>
          </w:p>
        </w:tc>
        <w:tc>
          <w:tcPr>
            <w:tcW w:w="993" w:type="dxa"/>
            <w:vAlign w:val="center"/>
          </w:tcPr>
          <w:p w:rsidR="004F2A34" w:rsidRPr="00085851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CD0" w:rsidRPr="000858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C2851" w:rsidRPr="00085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F2A34" w:rsidRPr="00085851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5CD0" w:rsidRPr="00085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F2A34" w:rsidRPr="00085851" w:rsidRDefault="002D5CD0" w:rsidP="008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134" w:type="dxa"/>
            <w:vAlign w:val="center"/>
          </w:tcPr>
          <w:p w:rsidR="004F2A34" w:rsidRPr="00085851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5CD0" w:rsidRPr="0008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F2A34" w:rsidRPr="006D0407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134" w:type="dxa"/>
            <w:vAlign w:val="center"/>
          </w:tcPr>
          <w:p w:rsidR="004F2A34" w:rsidRPr="006D0407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с заболеваниями:</w:t>
            </w:r>
          </w:p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заболевания верхних дыхательных путей, грипп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Инфекция кожи и подкожной клетчатки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993" w:type="dxa"/>
            <w:vAlign w:val="center"/>
          </w:tcPr>
          <w:p w:rsidR="004F2A34" w:rsidRPr="0015123A" w:rsidRDefault="002D5CD0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134" w:type="dxa"/>
            <w:vAlign w:val="center"/>
          </w:tcPr>
          <w:p w:rsidR="004F2A34" w:rsidRPr="0015123A" w:rsidRDefault="002D5CD0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C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F2A34" w:rsidRPr="00085851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134" w:type="dxa"/>
            <w:vAlign w:val="center"/>
          </w:tcPr>
          <w:p w:rsidR="004F2A34" w:rsidRPr="00085851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4D30F6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4D30F6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Замедление роста и недостаточность питания</w:t>
            </w:r>
          </w:p>
        </w:tc>
        <w:tc>
          <w:tcPr>
            <w:tcW w:w="993" w:type="dxa"/>
            <w:vAlign w:val="center"/>
          </w:tcPr>
          <w:p w:rsidR="004F2A34" w:rsidRPr="004D30F6" w:rsidRDefault="002D5CD0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vAlign w:val="center"/>
          </w:tcPr>
          <w:p w:rsidR="004F2A34" w:rsidRPr="004D30F6" w:rsidRDefault="002D5CD0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92" w:type="dxa"/>
            <w:vAlign w:val="center"/>
          </w:tcPr>
          <w:p w:rsidR="004F2A34" w:rsidRPr="004D30F6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4F2A34" w:rsidRPr="004D30F6" w:rsidRDefault="002D5CD0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F2A34" w:rsidRPr="00085851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4F2A34" w:rsidRPr="00085851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Родовая травма - всего:</w:t>
            </w:r>
          </w:p>
        </w:tc>
        <w:tc>
          <w:tcPr>
            <w:tcW w:w="993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2D5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4F2A34" w:rsidRPr="0015123A" w:rsidRDefault="002D5CD0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rPr>
          <w:trHeight w:val="920"/>
        </w:trPr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разрыв внутричерепных тканей и кровоизлияние вследствие родовой травмы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4D30F6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Внутриутробная гипоксия, асфиксия при родах</w:t>
            </w:r>
          </w:p>
        </w:tc>
        <w:tc>
          <w:tcPr>
            <w:tcW w:w="993" w:type="dxa"/>
            <w:vAlign w:val="center"/>
          </w:tcPr>
          <w:p w:rsidR="004F2A34" w:rsidRPr="004D30F6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4F2A34" w:rsidRPr="004D30F6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992" w:type="dxa"/>
            <w:vAlign w:val="center"/>
          </w:tcPr>
          <w:p w:rsidR="004F2A34" w:rsidRPr="004D30F6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2D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Респираторные нарушения у новорожденных, возникшие в перинатальном периоде - всего</w:t>
            </w:r>
          </w:p>
        </w:tc>
        <w:tc>
          <w:tcPr>
            <w:tcW w:w="993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4D30F6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4D30F6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дыхательное расстройство новорожденных (</w:t>
            </w:r>
            <w:proofErr w:type="spellStart"/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F2A34" w:rsidRPr="004D30F6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vAlign w:val="center"/>
          </w:tcPr>
          <w:p w:rsidR="004F2A34" w:rsidRPr="004D30F6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992" w:type="dxa"/>
            <w:vAlign w:val="center"/>
          </w:tcPr>
          <w:p w:rsidR="004F2A34" w:rsidRPr="004D30F6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4F2A34" w:rsidRPr="004D30F6" w:rsidRDefault="002D5CD0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Врожденная пневмония</w:t>
            </w:r>
          </w:p>
        </w:tc>
        <w:tc>
          <w:tcPr>
            <w:tcW w:w="993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F2A34" w:rsidRPr="0015123A" w:rsidRDefault="002D5CD0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неонатальные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аспирационные синдромы</w:t>
            </w:r>
          </w:p>
        </w:tc>
        <w:tc>
          <w:tcPr>
            <w:tcW w:w="993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  <w:vAlign w:val="center"/>
          </w:tcPr>
          <w:p w:rsidR="004F2A34" w:rsidRPr="0015123A" w:rsidRDefault="002D5CD0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F2A34" w:rsidRPr="0015123A" w:rsidRDefault="00085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аспирационная пневмония</w:t>
            </w:r>
          </w:p>
        </w:tc>
        <w:tc>
          <w:tcPr>
            <w:tcW w:w="993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A34" w:rsidRPr="0015123A" w:rsidTr="004F2A34"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специфичные для перинатального периода - 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Pr="0015123A" w:rsidRDefault="00085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A34" w:rsidRPr="0015123A" w:rsidTr="004F2A34">
        <w:tc>
          <w:tcPr>
            <w:tcW w:w="4219" w:type="dxa"/>
            <w:tcBorders>
              <w:bottom w:val="nil"/>
            </w:tcBorders>
            <w:vAlign w:val="bottom"/>
          </w:tcPr>
          <w:p w:rsidR="004F2A34" w:rsidRPr="0015123A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tcBorders>
              <w:top w:val="nil"/>
            </w:tcBorders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бактериальный сепсис новорожденного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1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Перинатальные гематологические нарушения</w:t>
            </w:r>
          </w:p>
        </w:tc>
        <w:tc>
          <w:tcPr>
            <w:tcW w:w="993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EC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92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Внутрижелудочковые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кровоизлияния</w:t>
            </w:r>
          </w:p>
        </w:tc>
        <w:tc>
          <w:tcPr>
            <w:tcW w:w="993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2A34" w:rsidRPr="004D30F6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Гемолитическая болезнь плода и новорожденного, водянка плода, обусловленная гемолитической болезнью, ядерная желтуха</w:t>
            </w:r>
          </w:p>
        </w:tc>
        <w:tc>
          <w:tcPr>
            <w:tcW w:w="993" w:type="dxa"/>
            <w:vAlign w:val="center"/>
          </w:tcPr>
          <w:p w:rsidR="00117EC2" w:rsidRDefault="00117EC2" w:rsidP="00117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  <w:p w:rsidR="004F2A34" w:rsidRPr="0015123A" w:rsidRDefault="00117EC2" w:rsidP="00117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(0,4% - конфликт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2A34" w:rsidRPr="0015123A" w:rsidRDefault="00117EC2" w:rsidP="00AC2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040D" w:rsidRPr="00BB3790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желтуха, обусловленная чрезмерным гемолизом, другими и </w:t>
            </w: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неуточненными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причинами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Другие нарушения церебрального статуса новорожденного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EC2">
              <w:rPr>
                <w:rFonts w:ascii="Times New Roman" w:hAnsi="Times New Roman" w:cs="Times New Roman"/>
                <w:sz w:val="24"/>
                <w:szCs w:val="24"/>
              </w:rPr>
              <w:t>04,4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992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vAlign w:val="center"/>
          </w:tcPr>
          <w:p w:rsidR="004F2A34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993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Прочие болезни</w:t>
            </w:r>
          </w:p>
        </w:tc>
        <w:tc>
          <w:tcPr>
            <w:tcW w:w="993" w:type="dxa"/>
            <w:vAlign w:val="center"/>
          </w:tcPr>
          <w:p w:rsidR="004F2A34" w:rsidRPr="0015123A" w:rsidRDefault="00117EC2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4F2A34" w:rsidRPr="0015123A" w:rsidRDefault="00117EC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F2A34" w:rsidRPr="0015123A" w:rsidRDefault="00117EC2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F2A34" w:rsidRPr="004D30F6" w:rsidRDefault="00085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040D" w:rsidRDefault="00D00BD9" w:rsidP="00E33AE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0F6">
        <w:rPr>
          <w:rFonts w:ascii="Times New Roman" w:hAnsi="Times New Roman" w:cs="Times New Roman"/>
          <w:sz w:val="28"/>
          <w:szCs w:val="28"/>
        </w:rPr>
        <w:t>В целом, п</w:t>
      </w:r>
      <w:r w:rsidR="00626DA7" w:rsidRPr="004D30F6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6C72EF" w:rsidRPr="004D30F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26DA7" w:rsidRPr="004D30F6">
        <w:rPr>
          <w:rFonts w:ascii="Times New Roman" w:hAnsi="Times New Roman" w:cs="Times New Roman"/>
          <w:sz w:val="28"/>
          <w:szCs w:val="28"/>
        </w:rPr>
        <w:t>заболеваемости новорожденных в 20</w:t>
      </w:r>
      <w:r w:rsidR="004D30F6" w:rsidRPr="004D30F6">
        <w:rPr>
          <w:rFonts w:ascii="Times New Roman" w:hAnsi="Times New Roman" w:cs="Times New Roman"/>
          <w:sz w:val="28"/>
          <w:szCs w:val="28"/>
        </w:rPr>
        <w:t>21</w:t>
      </w:r>
      <w:r w:rsidR="00626DA7" w:rsidRPr="004D30F6">
        <w:rPr>
          <w:rFonts w:ascii="Times New Roman" w:hAnsi="Times New Roman" w:cs="Times New Roman"/>
          <w:sz w:val="28"/>
          <w:szCs w:val="28"/>
        </w:rPr>
        <w:t>г</w:t>
      </w:r>
      <w:r w:rsidR="00085851">
        <w:rPr>
          <w:rFonts w:ascii="Times New Roman" w:hAnsi="Times New Roman" w:cs="Times New Roman"/>
          <w:sz w:val="28"/>
          <w:szCs w:val="28"/>
        </w:rPr>
        <w:t xml:space="preserve"> и в 2022 году</w:t>
      </w:r>
      <w:r w:rsidRPr="004D30F6">
        <w:rPr>
          <w:rFonts w:ascii="Times New Roman" w:hAnsi="Times New Roman" w:cs="Times New Roman"/>
          <w:sz w:val="28"/>
          <w:szCs w:val="28"/>
        </w:rPr>
        <w:t xml:space="preserve"> </w:t>
      </w:r>
      <w:r w:rsidR="0015393B" w:rsidRPr="004D30F6">
        <w:rPr>
          <w:rFonts w:ascii="Times New Roman" w:hAnsi="Times New Roman" w:cs="Times New Roman"/>
          <w:sz w:val="28"/>
          <w:szCs w:val="28"/>
        </w:rPr>
        <w:t xml:space="preserve">без </w:t>
      </w:r>
      <w:r w:rsidR="004D30F6" w:rsidRPr="004D30F6">
        <w:rPr>
          <w:rFonts w:ascii="Times New Roman" w:hAnsi="Times New Roman" w:cs="Times New Roman"/>
          <w:sz w:val="28"/>
          <w:szCs w:val="28"/>
        </w:rPr>
        <w:t>изменений в сравнении с 2020г</w:t>
      </w:r>
      <w:r w:rsidR="00891DE8" w:rsidRPr="004D30F6">
        <w:rPr>
          <w:rFonts w:ascii="Times New Roman" w:hAnsi="Times New Roman" w:cs="Times New Roman"/>
          <w:sz w:val="28"/>
          <w:szCs w:val="28"/>
        </w:rPr>
        <w:t xml:space="preserve">, </w:t>
      </w:r>
      <w:r w:rsidRPr="004D30F6">
        <w:rPr>
          <w:rFonts w:ascii="Times New Roman" w:hAnsi="Times New Roman" w:cs="Times New Roman"/>
          <w:sz w:val="28"/>
          <w:szCs w:val="28"/>
        </w:rPr>
        <w:t xml:space="preserve">отмечается </w:t>
      </w:r>
      <w:proofErr w:type="gramStart"/>
      <w:r w:rsidR="004D30F6" w:rsidRPr="004D30F6">
        <w:rPr>
          <w:rFonts w:ascii="Times New Roman" w:hAnsi="Times New Roman" w:cs="Times New Roman"/>
          <w:sz w:val="28"/>
          <w:szCs w:val="28"/>
        </w:rPr>
        <w:t>стойкое</w:t>
      </w:r>
      <w:proofErr w:type="gramEnd"/>
      <w:r w:rsidR="006F71BA" w:rsidRPr="004D30F6">
        <w:rPr>
          <w:rFonts w:ascii="Times New Roman" w:hAnsi="Times New Roman" w:cs="Times New Roman"/>
          <w:sz w:val="28"/>
          <w:szCs w:val="28"/>
        </w:rPr>
        <w:t xml:space="preserve"> снижения заболеваемости</w:t>
      </w:r>
      <w:r w:rsidRPr="004D30F6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4D30F6" w:rsidRPr="004D30F6"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6C72EF" w:rsidRPr="004D30F6">
        <w:rPr>
          <w:rFonts w:ascii="Times New Roman" w:hAnsi="Times New Roman" w:cs="Times New Roman"/>
          <w:sz w:val="28"/>
          <w:szCs w:val="28"/>
        </w:rPr>
        <w:t>.</w:t>
      </w:r>
      <w:r w:rsid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C9" w:rsidRPr="0049040D" w:rsidRDefault="00085851" w:rsidP="00E33AE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49040D">
        <w:rPr>
          <w:rFonts w:ascii="Times New Roman" w:hAnsi="Times New Roman" w:cs="Times New Roman"/>
          <w:sz w:val="28"/>
          <w:szCs w:val="28"/>
        </w:rPr>
        <w:t xml:space="preserve"> году показатель гемол</w:t>
      </w:r>
      <w:r>
        <w:rPr>
          <w:rFonts w:ascii="Times New Roman" w:hAnsi="Times New Roman" w:cs="Times New Roman"/>
          <w:sz w:val="28"/>
          <w:szCs w:val="28"/>
        </w:rPr>
        <w:t xml:space="preserve">итической болезни плода увеличился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посчти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 раза в сравнении с 2022 годом. ГБН представлена 8</w:t>
      </w:r>
      <w:r w:rsidR="0049040D">
        <w:rPr>
          <w:rFonts w:ascii="Times New Roman" w:hAnsi="Times New Roman" w:cs="Times New Roman"/>
          <w:sz w:val="28"/>
          <w:szCs w:val="28"/>
        </w:rPr>
        <w:t xml:space="preserve"> случаями, из которых 20 % резус-конфликт и 80% - конфликт по АВ</w:t>
      </w:r>
      <w:proofErr w:type="gramStart"/>
      <w:r w:rsidR="0049040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49040D">
        <w:rPr>
          <w:rFonts w:ascii="Times New Roman" w:hAnsi="Times New Roman" w:cs="Times New Roman"/>
          <w:sz w:val="28"/>
          <w:szCs w:val="28"/>
        </w:rPr>
        <w:t xml:space="preserve"> системе. Показатель по Перинатальному центру имеет стойкое снижение за счет своевременно </w:t>
      </w:r>
      <w:proofErr w:type="gramStart"/>
      <w:r w:rsidR="0049040D"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 w:rsidR="00490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40D">
        <w:rPr>
          <w:rFonts w:ascii="Times New Roman" w:hAnsi="Times New Roman" w:cs="Times New Roman"/>
          <w:sz w:val="28"/>
          <w:szCs w:val="28"/>
        </w:rPr>
        <w:t>резус-иммунизации</w:t>
      </w:r>
      <w:proofErr w:type="spellEnd"/>
      <w:r w:rsidR="0049040D">
        <w:rPr>
          <w:rFonts w:ascii="Times New Roman" w:hAnsi="Times New Roman" w:cs="Times New Roman"/>
          <w:sz w:val="28"/>
          <w:szCs w:val="28"/>
        </w:rPr>
        <w:t xml:space="preserve"> беременных, родильниц и женщин в </w:t>
      </w:r>
      <w:proofErr w:type="spellStart"/>
      <w:r w:rsidR="0049040D">
        <w:rPr>
          <w:rFonts w:ascii="Times New Roman" w:hAnsi="Times New Roman" w:cs="Times New Roman"/>
          <w:sz w:val="28"/>
          <w:szCs w:val="28"/>
        </w:rPr>
        <w:t>постабортном</w:t>
      </w:r>
      <w:proofErr w:type="spellEnd"/>
      <w:r w:rsidR="0049040D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4D30F6" w:rsidRDefault="001931B3" w:rsidP="00147C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0F6">
        <w:rPr>
          <w:rFonts w:ascii="Times New Roman" w:hAnsi="Times New Roman" w:cs="Times New Roman"/>
          <w:sz w:val="28"/>
          <w:szCs w:val="28"/>
        </w:rPr>
        <w:t xml:space="preserve">Заболеваемость </w:t>
      </w:r>
      <w:r w:rsidR="003030C0" w:rsidRPr="004D30F6">
        <w:rPr>
          <w:rFonts w:ascii="Times New Roman" w:hAnsi="Times New Roman" w:cs="Times New Roman"/>
          <w:sz w:val="28"/>
          <w:szCs w:val="28"/>
        </w:rPr>
        <w:t xml:space="preserve">недоношенных </w:t>
      </w:r>
      <w:r w:rsidR="004D30F6" w:rsidRPr="004D30F6">
        <w:rPr>
          <w:rFonts w:ascii="Times New Roman" w:hAnsi="Times New Roman" w:cs="Times New Roman"/>
          <w:sz w:val="28"/>
          <w:szCs w:val="28"/>
        </w:rPr>
        <w:t>новорожденных увеличилась</w:t>
      </w:r>
      <w:r w:rsidRPr="004D30F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4D30F6" w:rsidRPr="004D30F6">
        <w:rPr>
          <w:rFonts w:ascii="Times New Roman" w:hAnsi="Times New Roman" w:cs="Times New Roman"/>
          <w:sz w:val="28"/>
          <w:szCs w:val="28"/>
        </w:rPr>
        <w:t>повышения СДР,</w:t>
      </w:r>
      <w:r w:rsidR="003030C0" w:rsidRPr="004D30F6">
        <w:rPr>
          <w:rFonts w:ascii="Times New Roman" w:hAnsi="Times New Roman" w:cs="Times New Roman"/>
          <w:sz w:val="28"/>
          <w:szCs w:val="28"/>
        </w:rPr>
        <w:t xml:space="preserve"> асфиксии в родах</w:t>
      </w:r>
      <w:r w:rsidR="004D30F6" w:rsidRPr="004D30F6">
        <w:rPr>
          <w:rFonts w:ascii="Times New Roman" w:hAnsi="Times New Roman" w:cs="Times New Roman"/>
          <w:sz w:val="28"/>
          <w:szCs w:val="28"/>
        </w:rPr>
        <w:t xml:space="preserve">. </w:t>
      </w:r>
      <w:r w:rsidR="004D30F6">
        <w:rPr>
          <w:rFonts w:ascii="Times New Roman" w:hAnsi="Times New Roman" w:cs="Times New Roman"/>
          <w:sz w:val="28"/>
          <w:szCs w:val="28"/>
        </w:rPr>
        <w:t xml:space="preserve">Так же отмечается увеличение количества внутриутробной задержки развития плода среди недоношенных, что обусловлено не выполнением своевременной профилактики </w:t>
      </w:r>
      <w:r w:rsidR="00A415F4">
        <w:rPr>
          <w:rFonts w:ascii="Times New Roman" w:hAnsi="Times New Roman" w:cs="Times New Roman"/>
          <w:sz w:val="28"/>
          <w:szCs w:val="28"/>
        </w:rPr>
        <w:t>низкими дозами аспирина, увеличением количества</w:t>
      </w:r>
      <w:r w:rsidR="00085851">
        <w:rPr>
          <w:rFonts w:ascii="Times New Roman" w:hAnsi="Times New Roman" w:cs="Times New Roman"/>
          <w:sz w:val="28"/>
          <w:szCs w:val="28"/>
        </w:rPr>
        <w:t xml:space="preserve"> женщин возрастных групп более 35 лет и </w:t>
      </w:r>
      <w:proofErr w:type="gramStart"/>
      <w:r w:rsidR="00085851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085851">
        <w:rPr>
          <w:rFonts w:ascii="Times New Roman" w:hAnsi="Times New Roman" w:cs="Times New Roman"/>
          <w:sz w:val="28"/>
          <w:szCs w:val="28"/>
        </w:rPr>
        <w:t xml:space="preserve"> сопутствующих </w:t>
      </w:r>
      <w:proofErr w:type="spellStart"/>
      <w:r w:rsidR="00085851">
        <w:rPr>
          <w:rFonts w:ascii="Times New Roman" w:hAnsi="Times New Roman" w:cs="Times New Roman"/>
          <w:sz w:val="28"/>
          <w:szCs w:val="28"/>
        </w:rPr>
        <w:t>экстрагенитальных</w:t>
      </w:r>
      <w:proofErr w:type="spellEnd"/>
      <w:r w:rsidR="00085851">
        <w:rPr>
          <w:rFonts w:ascii="Times New Roman" w:hAnsi="Times New Roman" w:cs="Times New Roman"/>
          <w:sz w:val="28"/>
          <w:szCs w:val="28"/>
        </w:rPr>
        <w:t xml:space="preserve"> заболеваний, а так же</w:t>
      </w:r>
      <w:r w:rsidR="00A415F4">
        <w:rPr>
          <w:rFonts w:ascii="Times New Roman" w:hAnsi="Times New Roman" w:cs="Times New Roman"/>
          <w:sz w:val="28"/>
          <w:szCs w:val="28"/>
        </w:rPr>
        <w:t xml:space="preserve"> не получающих комплексную профилактику тромботических нарушений. К таким предрасполагающим факторам относится: отсутствие финансовой возможности на приобретение женщинами НМГ в течение 6-8 </w:t>
      </w:r>
      <w:proofErr w:type="spellStart"/>
      <w:r w:rsidR="00A415F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A415F4">
        <w:rPr>
          <w:rFonts w:ascii="Times New Roman" w:hAnsi="Times New Roman" w:cs="Times New Roman"/>
          <w:sz w:val="28"/>
          <w:szCs w:val="28"/>
        </w:rPr>
        <w:t>, отсутствие</w:t>
      </w:r>
      <w:r w:rsidR="00085851">
        <w:rPr>
          <w:rFonts w:ascii="Times New Roman" w:hAnsi="Times New Roman" w:cs="Times New Roman"/>
          <w:sz w:val="28"/>
          <w:szCs w:val="28"/>
        </w:rPr>
        <w:t xml:space="preserve"> желания рутинного использования препаратов и </w:t>
      </w:r>
      <w:r w:rsidR="00A415F4">
        <w:rPr>
          <w:rFonts w:ascii="Times New Roman" w:hAnsi="Times New Roman" w:cs="Times New Roman"/>
          <w:sz w:val="28"/>
          <w:szCs w:val="28"/>
        </w:rPr>
        <w:t xml:space="preserve">должного наблюдения за такими пациентками врачами ЖК.   </w:t>
      </w:r>
    </w:p>
    <w:p w:rsidR="003751B1" w:rsidRPr="004D30F6" w:rsidRDefault="009B573A" w:rsidP="00147C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4D30F6" w:rsidRPr="004D30F6">
        <w:rPr>
          <w:rFonts w:ascii="Times New Roman" w:hAnsi="Times New Roman" w:cs="Times New Roman"/>
          <w:sz w:val="28"/>
          <w:szCs w:val="28"/>
        </w:rPr>
        <w:t xml:space="preserve"> показатель </w:t>
      </w:r>
      <w:proofErr w:type="spellStart"/>
      <w:r w:rsidR="004D30F6" w:rsidRPr="004D30F6">
        <w:rPr>
          <w:rFonts w:ascii="Times New Roman" w:hAnsi="Times New Roman" w:cs="Times New Roman"/>
          <w:sz w:val="28"/>
          <w:szCs w:val="28"/>
        </w:rPr>
        <w:t>внутрижелудочквых</w:t>
      </w:r>
      <w:proofErr w:type="spellEnd"/>
      <w:r w:rsidR="004D30F6" w:rsidRPr="004D30F6">
        <w:rPr>
          <w:rFonts w:ascii="Times New Roman" w:hAnsi="Times New Roman" w:cs="Times New Roman"/>
          <w:sz w:val="28"/>
          <w:szCs w:val="28"/>
        </w:rPr>
        <w:t xml:space="preserve"> кровоизлияний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030C0" w:rsidRPr="004D30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030C0" w:rsidRPr="004D30F6">
        <w:rPr>
          <w:rFonts w:ascii="Times New Roman" w:hAnsi="Times New Roman" w:cs="Times New Roman"/>
          <w:sz w:val="28"/>
          <w:szCs w:val="28"/>
        </w:rPr>
        <w:t>Отмечается</w:t>
      </w:r>
      <w:r w:rsidR="004D30F6" w:rsidRPr="004D30F6">
        <w:rPr>
          <w:rFonts w:ascii="Times New Roman" w:hAnsi="Times New Roman" w:cs="Times New Roman"/>
          <w:sz w:val="28"/>
          <w:szCs w:val="28"/>
        </w:rPr>
        <w:t xml:space="preserve"> 1 случай </w:t>
      </w:r>
      <w:r>
        <w:rPr>
          <w:rFonts w:ascii="Times New Roman" w:hAnsi="Times New Roman" w:cs="Times New Roman"/>
          <w:sz w:val="28"/>
          <w:szCs w:val="28"/>
        </w:rPr>
        <w:t xml:space="preserve">врожденного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="004D30F6" w:rsidRPr="004D30F6">
        <w:rPr>
          <w:rFonts w:ascii="Times New Roman" w:hAnsi="Times New Roman" w:cs="Times New Roman"/>
          <w:sz w:val="28"/>
          <w:szCs w:val="28"/>
        </w:rPr>
        <w:t xml:space="preserve"> сепсиса у недоношенного новорожденного.</w:t>
      </w:r>
    </w:p>
    <w:p w:rsidR="005B2F57" w:rsidRDefault="005B2F57" w:rsidP="00A300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2F57" w:rsidRPr="005B2F57" w:rsidRDefault="005B2F57" w:rsidP="005B2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57">
        <w:rPr>
          <w:rFonts w:ascii="Times New Roman" w:hAnsi="Times New Roman" w:cs="Times New Roman"/>
          <w:b/>
          <w:sz w:val="28"/>
          <w:szCs w:val="28"/>
        </w:rPr>
        <w:t>Переводы  в ОПННД БУ РК «ПЦ» и БУ РК «РДМЦ» 2023г</w:t>
      </w:r>
    </w:p>
    <w:p w:rsidR="005B2F57" w:rsidRPr="005B2F57" w:rsidRDefault="005B2F57" w:rsidP="005B2F5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B2F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850"/>
        <w:gridCol w:w="1701"/>
        <w:gridCol w:w="993"/>
        <w:gridCol w:w="1417"/>
        <w:gridCol w:w="992"/>
        <w:gridCol w:w="1418"/>
      </w:tblGrid>
      <w:tr w:rsidR="005B2F57" w:rsidRPr="005B2F57" w:rsidTr="005B2F57">
        <w:trPr>
          <w:trHeight w:val="178"/>
        </w:trPr>
        <w:tc>
          <w:tcPr>
            <w:tcW w:w="2235" w:type="dxa"/>
            <w:vMerge w:val="restart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  <w:gridSpan w:val="2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2410" w:type="dxa"/>
            <w:gridSpan w:val="2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2410" w:type="dxa"/>
            <w:gridSpan w:val="2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</w:tr>
      <w:tr w:rsidR="005B2F57" w:rsidRPr="005B2F57" w:rsidTr="005B2F57">
        <w:trPr>
          <w:trHeight w:val="97"/>
        </w:trPr>
        <w:tc>
          <w:tcPr>
            <w:tcW w:w="2235" w:type="dxa"/>
            <w:vMerge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F57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 w:rsidRPr="005B2F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числ</w:t>
            </w:r>
            <w:r w:rsidRPr="005B2F57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701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993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F57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 w:rsidRPr="005B2F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417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F57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 w:rsidRPr="005B2F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5B2F57" w:rsidRPr="005B2F57" w:rsidTr="005B2F57">
        <w:tc>
          <w:tcPr>
            <w:tcW w:w="223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2F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Родилось всего</w:t>
            </w:r>
          </w:p>
        </w:tc>
        <w:tc>
          <w:tcPr>
            <w:tcW w:w="850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2327</w:t>
            </w:r>
          </w:p>
        </w:tc>
        <w:tc>
          <w:tcPr>
            <w:tcW w:w="1701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2218</w:t>
            </w:r>
          </w:p>
        </w:tc>
        <w:tc>
          <w:tcPr>
            <w:tcW w:w="1417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F57">
              <w:rPr>
                <w:rFonts w:ascii="Times New Roman" w:hAnsi="Times New Roman"/>
                <w:sz w:val="28"/>
                <w:szCs w:val="28"/>
                <w:lang w:val="en-US"/>
              </w:rPr>
              <w:t>2296</w:t>
            </w:r>
          </w:p>
        </w:tc>
        <w:tc>
          <w:tcPr>
            <w:tcW w:w="1418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F57" w:rsidRPr="005B2F57" w:rsidTr="005B2F57">
        <w:tc>
          <w:tcPr>
            <w:tcW w:w="223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2F57">
              <w:rPr>
                <w:rFonts w:ascii="Times New Roman" w:hAnsi="Times New Roman"/>
                <w:b/>
                <w:sz w:val="28"/>
                <w:szCs w:val="28"/>
              </w:rPr>
              <w:t>Всего переведено на 2 этап</w:t>
            </w:r>
          </w:p>
        </w:tc>
        <w:tc>
          <w:tcPr>
            <w:tcW w:w="850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26,1% от </w:t>
            </w: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5B2F57">
              <w:rPr>
                <w:rFonts w:ascii="Times New Roman" w:hAnsi="Times New Roman"/>
                <w:sz w:val="28"/>
                <w:szCs w:val="28"/>
              </w:rPr>
              <w:t xml:space="preserve"> живыми</w:t>
            </w:r>
          </w:p>
        </w:tc>
        <w:tc>
          <w:tcPr>
            <w:tcW w:w="993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  <w:tc>
          <w:tcPr>
            <w:tcW w:w="1417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22,1%от </w:t>
            </w: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5B2F57">
              <w:rPr>
                <w:rFonts w:ascii="Times New Roman" w:hAnsi="Times New Roman"/>
                <w:sz w:val="28"/>
                <w:szCs w:val="28"/>
              </w:rPr>
              <w:t xml:space="preserve"> живыми</w:t>
            </w:r>
          </w:p>
        </w:tc>
        <w:tc>
          <w:tcPr>
            <w:tcW w:w="992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Pr="005B2F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20,6</w:t>
            </w:r>
            <w:r w:rsidRPr="005B2F57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  <w:r w:rsidRPr="005B2F5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5B2F57">
              <w:rPr>
                <w:rFonts w:ascii="Times New Roman" w:hAnsi="Times New Roman"/>
                <w:sz w:val="28"/>
                <w:szCs w:val="28"/>
              </w:rPr>
              <w:t xml:space="preserve"> живыми</w:t>
            </w:r>
          </w:p>
        </w:tc>
      </w:tr>
      <w:tr w:rsidR="005B2F57" w:rsidRPr="005B2F57" w:rsidTr="005B2F57">
        <w:tc>
          <w:tcPr>
            <w:tcW w:w="223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2F57">
              <w:rPr>
                <w:rFonts w:ascii="Times New Roman" w:hAnsi="Times New Roman"/>
                <w:b/>
                <w:sz w:val="28"/>
                <w:szCs w:val="28"/>
              </w:rPr>
              <w:t>Переведено в РДМЦ</w:t>
            </w:r>
          </w:p>
        </w:tc>
        <w:tc>
          <w:tcPr>
            <w:tcW w:w="850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701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44,4%</w:t>
            </w: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от всех переведенных на 2 этап</w:t>
            </w:r>
          </w:p>
        </w:tc>
        <w:tc>
          <w:tcPr>
            <w:tcW w:w="993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417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44,6%от </w:t>
            </w: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переведенных</w:t>
            </w:r>
            <w:proofErr w:type="gramEnd"/>
            <w:r w:rsidRPr="005B2F57">
              <w:rPr>
                <w:rFonts w:ascii="Times New Roman" w:hAnsi="Times New Roman"/>
                <w:sz w:val="28"/>
                <w:szCs w:val="28"/>
              </w:rPr>
              <w:t xml:space="preserve"> на 2 этап</w:t>
            </w:r>
          </w:p>
        </w:tc>
        <w:tc>
          <w:tcPr>
            <w:tcW w:w="992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F57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418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38,1%от всех переведенных на 2 этап</w:t>
            </w:r>
          </w:p>
        </w:tc>
      </w:tr>
      <w:tr w:rsidR="005B2F57" w:rsidRPr="005B2F57" w:rsidTr="005B2F57">
        <w:tc>
          <w:tcPr>
            <w:tcW w:w="223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ОПННД</w:t>
            </w:r>
          </w:p>
        </w:tc>
        <w:tc>
          <w:tcPr>
            <w:tcW w:w="850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701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84,4%от переведенных в РДМЦ</w:t>
            </w:r>
          </w:p>
        </w:tc>
        <w:tc>
          <w:tcPr>
            <w:tcW w:w="993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417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74,3%от переведенных в РДМЦ</w:t>
            </w:r>
          </w:p>
        </w:tc>
        <w:tc>
          <w:tcPr>
            <w:tcW w:w="992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91,7%от переведенных в РДМЦ</w:t>
            </w:r>
          </w:p>
        </w:tc>
      </w:tr>
      <w:tr w:rsidR="005B2F57" w:rsidRPr="005B2F57" w:rsidTr="005B2F57">
        <w:tc>
          <w:tcPr>
            <w:tcW w:w="223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РАО</w:t>
            </w:r>
          </w:p>
        </w:tc>
        <w:tc>
          <w:tcPr>
            <w:tcW w:w="850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10,7% от переведенных в РДМЦ</w:t>
            </w:r>
          </w:p>
        </w:tc>
        <w:tc>
          <w:tcPr>
            <w:tcW w:w="993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15,6%от переведенных в РДМЦ</w:t>
            </w:r>
          </w:p>
        </w:tc>
        <w:tc>
          <w:tcPr>
            <w:tcW w:w="992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8,3%от переведенных в РДМЦ</w:t>
            </w:r>
          </w:p>
        </w:tc>
      </w:tr>
      <w:tr w:rsidR="005B2F57" w:rsidRPr="005B2F57" w:rsidTr="005B2F57">
        <w:tc>
          <w:tcPr>
            <w:tcW w:w="223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Обсервационное отделение (ИГ)</w:t>
            </w:r>
          </w:p>
        </w:tc>
        <w:tc>
          <w:tcPr>
            <w:tcW w:w="850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4,8% от переведенных в РДМЦ</w:t>
            </w:r>
          </w:p>
        </w:tc>
        <w:tc>
          <w:tcPr>
            <w:tcW w:w="993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10,1%от переведенных в РДМЦ</w:t>
            </w:r>
          </w:p>
        </w:tc>
        <w:tc>
          <w:tcPr>
            <w:tcW w:w="992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F5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F5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B2F57" w:rsidRPr="005B2F57" w:rsidTr="005B2F57">
        <w:tc>
          <w:tcPr>
            <w:tcW w:w="223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2F57">
              <w:rPr>
                <w:rFonts w:ascii="Times New Roman" w:hAnsi="Times New Roman"/>
                <w:b/>
                <w:sz w:val="28"/>
                <w:szCs w:val="28"/>
              </w:rPr>
              <w:t>Перевод в ОПННД БУ РК «ПЦ»</w:t>
            </w:r>
          </w:p>
        </w:tc>
        <w:tc>
          <w:tcPr>
            <w:tcW w:w="850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701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55,4% от переведенных на 2 этап; 14,4% от всех родившихся в ПЦ</w:t>
            </w:r>
            <w:proofErr w:type="gramEnd"/>
          </w:p>
        </w:tc>
        <w:tc>
          <w:tcPr>
            <w:tcW w:w="993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1417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55,4%от </w:t>
            </w: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переведенных</w:t>
            </w:r>
            <w:proofErr w:type="gramEnd"/>
            <w:r w:rsidRPr="005B2F57">
              <w:rPr>
                <w:rFonts w:ascii="Times New Roman" w:hAnsi="Times New Roman"/>
                <w:sz w:val="28"/>
                <w:szCs w:val="28"/>
              </w:rPr>
              <w:t xml:space="preserve"> на 2 этап;</w:t>
            </w: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12,2% от всех родившихся в ПЦ</w:t>
            </w:r>
          </w:p>
        </w:tc>
        <w:tc>
          <w:tcPr>
            <w:tcW w:w="992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5B2F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61,9%от </w:t>
            </w: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переведенных</w:t>
            </w:r>
            <w:proofErr w:type="gramEnd"/>
            <w:r w:rsidRPr="005B2F57">
              <w:rPr>
                <w:rFonts w:ascii="Times New Roman" w:hAnsi="Times New Roman"/>
                <w:sz w:val="28"/>
                <w:szCs w:val="28"/>
              </w:rPr>
              <w:t xml:space="preserve"> на 2 этап;</w:t>
            </w:r>
          </w:p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12,8% от всех родившихся в ПЦ</w:t>
            </w:r>
          </w:p>
        </w:tc>
      </w:tr>
      <w:tr w:rsidR="005B2F57" w:rsidRPr="005B2F57" w:rsidTr="005B2F57">
        <w:tc>
          <w:tcPr>
            <w:tcW w:w="223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2F57">
              <w:rPr>
                <w:rFonts w:ascii="Times New Roman" w:hAnsi="Times New Roman"/>
                <w:b/>
                <w:sz w:val="28"/>
                <w:szCs w:val="28"/>
              </w:rPr>
              <w:t>Перевод за пределы РК</w:t>
            </w:r>
          </w:p>
        </w:tc>
        <w:tc>
          <w:tcPr>
            <w:tcW w:w="850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  <w:tc>
          <w:tcPr>
            <w:tcW w:w="993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F5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F5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5B2F57" w:rsidRDefault="005B2F57" w:rsidP="005B2F57">
      <w:pPr>
        <w:rPr>
          <w:rFonts w:ascii="Times New Roman" w:hAnsi="Times New Roman" w:cs="Times New Roman"/>
          <w:sz w:val="28"/>
          <w:szCs w:val="28"/>
        </w:rPr>
      </w:pPr>
      <w:r w:rsidRPr="005B2F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2F57" w:rsidRPr="005B2F57" w:rsidRDefault="005B2F57" w:rsidP="005B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F57">
        <w:rPr>
          <w:rFonts w:ascii="Times New Roman" w:hAnsi="Times New Roman" w:cs="Times New Roman"/>
          <w:sz w:val="28"/>
          <w:szCs w:val="28"/>
        </w:rPr>
        <w:t xml:space="preserve">С 02.03.2020г. на базе БУ РК «Перинатальный центр им.О.А. </w:t>
      </w:r>
      <w:proofErr w:type="spellStart"/>
      <w:r w:rsidRPr="005B2F57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5B2F57">
        <w:rPr>
          <w:rFonts w:ascii="Times New Roman" w:hAnsi="Times New Roman" w:cs="Times New Roman"/>
          <w:sz w:val="28"/>
          <w:szCs w:val="28"/>
        </w:rPr>
        <w:t xml:space="preserve">» функционирует отделение 2 этапа выхаживания  ОПННД.  В ОПННД БУ РК «ПЦ»  в 2023г было переведено 293 новорожденных детей, что составило 62,2% от всех переведенных на 2 этап. Количество детей переведенных в ОПННД БЦ РК «ПЦ» по сравнению с прошлым 2022г увеличилось с 55,4% в 2022г до 62,2% от всех </w:t>
      </w:r>
      <w:proofErr w:type="gramStart"/>
      <w:r w:rsidRPr="005B2F5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B2F57">
        <w:rPr>
          <w:rFonts w:ascii="Times New Roman" w:hAnsi="Times New Roman" w:cs="Times New Roman"/>
          <w:sz w:val="28"/>
          <w:szCs w:val="28"/>
        </w:rPr>
        <w:t xml:space="preserve"> переведенных на 2 этап выхаживания. Но если рассматривать этот вопрос в процентном соотношении от количества </w:t>
      </w:r>
      <w:proofErr w:type="gramStart"/>
      <w:r w:rsidRPr="005B2F57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5B2F57">
        <w:rPr>
          <w:rFonts w:ascii="Times New Roman" w:hAnsi="Times New Roman" w:cs="Times New Roman"/>
          <w:sz w:val="28"/>
          <w:szCs w:val="28"/>
        </w:rPr>
        <w:t xml:space="preserve"> в ПЦ, то по сравнению с прошлым 2022г показатель не  изменился – 12,7% в 2023г и 12,2% в 2022г</w:t>
      </w:r>
    </w:p>
    <w:p w:rsidR="005B2F57" w:rsidRPr="005B2F57" w:rsidRDefault="005B2F57" w:rsidP="005B2F57">
      <w:pPr>
        <w:rPr>
          <w:rFonts w:ascii="Times New Roman" w:hAnsi="Times New Roman" w:cs="Times New Roman"/>
          <w:sz w:val="28"/>
          <w:szCs w:val="28"/>
        </w:rPr>
      </w:pPr>
      <w:r w:rsidRPr="005B2F57">
        <w:rPr>
          <w:rFonts w:ascii="Times New Roman" w:hAnsi="Times New Roman" w:cs="Times New Roman"/>
          <w:sz w:val="28"/>
          <w:szCs w:val="28"/>
        </w:rPr>
        <w:t xml:space="preserve">               В 2023 г на 2 этап выхаживания был переведено 473 новорожденных детей, что составило 20,6% от всех родившихся живыми в БУ РК «Перинатальный центр </w:t>
      </w:r>
      <w:r w:rsidRPr="005B2F57">
        <w:rPr>
          <w:rFonts w:ascii="Times New Roman" w:hAnsi="Times New Roman" w:cs="Times New Roman"/>
          <w:sz w:val="28"/>
          <w:szCs w:val="28"/>
        </w:rPr>
        <w:lastRenderedPageBreak/>
        <w:t xml:space="preserve">им.О.А. </w:t>
      </w:r>
      <w:proofErr w:type="spellStart"/>
      <w:r w:rsidRPr="005B2F57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5B2F57">
        <w:rPr>
          <w:rFonts w:ascii="Times New Roman" w:hAnsi="Times New Roman" w:cs="Times New Roman"/>
          <w:sz w:val="28"/>
          <w:szCs w:val="28"/>
        </w:rPr>
        <w:t>». По сравнению с предыдущим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F57">
        <w:rPr>
          <w:rFonts w:ascii="Times New Roman" w:hAnsi="Times New Roman" w:cs="Times New Roman"/>
          <w:sz w:val="28"/>
          <w:szCs w:val="28"/>
        </w:rPr>
        <w:t>г отмечается уменьшение количества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F57">
        <w:rPr>
          <w:rFonts w:ascii="Times New Roman" w:hAnsi="Times New Roman" w:cs="Times New Roman"/>
          <w:sz w:val="28"/>
          <w:szCs w:val="28"/>
        </w:rPr>
        <w:t xml:space="preserve"> переведенных  на 2 этап на 1,5%.  Из них в  отделения БУ РК «РДМЦ им. </w:t>
      </w:r>
      <w:proofErr w:type="spellStart"/>
      <w:r w:rsidRPr="005B2F57">
        <w:rPr>
          <w:rFonts w:ascii="Times New Roman" w:hAnsi="Times New Roman" w:cs="Times New Roman"/>
          <w:sz w:val="28"/>
          <w:szCs w:val="28"/>
        </w:rPr>
        <w:t>Манджиевой</w:t>
      </w:r>
      <w:proofErr w:type="spellEnd"/>
      <w:r w:rsidRPr="005B2F57">
        <w:rPr>
          <w:rFonts w:ascii="Times New Roman" w:hAnsi="Times New Roman" w:cs="Times New Roman"/>
          <w:sz w:val="28"/>
          <w:szCs w:val="28"/>
        </w:rPr>
        <w:t xml:space="preserve"> В.Д.» было переведено 180 новорожденных, что составило  38,1% от всех переведенных на 2 этап выхаживания.  Общее количество переведенных детей  в БУ РК «РДМЦ» из  БУ РК «</w:t>
      </w:r>
      <w:proofErr w:type="spellStart"/>
      <w:r w:rsidRPr="005B2F57">
        <w:rPr>
          <w:rFonts w:ascii="Times New Roman" w:hAnsi="Times New Roman" w:cs="Times New Roman"/>
          <w:sz w:val="28"/>
          <w:szCs w:val="28"/>
        </w:rPr>
        <w:t>Перинатльный</w:t>
      </w:r>
      <w:proofErr w:type="spellEnd"/>
      <w:r w:rsidRPr="005B2F57">
        <w:rPr>
          <w:rFonts w:ascii="Times New Roman" w:hAnsi="Times New Roman" w:cs="Times New Roman"/>
          <w:sz w:val="28"/>
          <w:szCs w:val="28"/>
        </w:rPr>
        <w:t xml:space="preserve"> центр им.О.А. </w:t>
      </w:r>
      <w:proofErr w:type="spellStart"/>
      <w:r w:rsidRPr="005B2F57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5B2F57">
        <w:rPr>
          <w:rFonts w:ascii="Times New Roman" w:hAnsi="Times New Roman" w:cs="Times New Roman"/>
          <w:sz w:val="28"/>
          <w:szCs w:val="28"/>
        </w:rPr>
        <w:t xml:space="preserve">» уменьшилось с  44,6% в 2022г до 38,1% </w:t>
      </w:r>
      <w:proofErr w:type="gramStart"/>
      <w:r w:rsidRPr="005B2F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F57">
        <w:rPr>
          <w:rFonts w:ascii="Times New Roman" w:hAnsi="Times New Roman" w:cs="Times New Roman"/>
          <w:sz w:val="28"/>
          <w:szCs w:val="28"/>
        </w:rPr>
        <w:t xml:space="preserve"> 2023г.   </w:t>
      </w:r>
      <w:proofErr w:type="gramStart"/>
      <w:r w:rsidRPr="005B2F57">
        <w:rPr>
          <w:rFonts w:ascii="Times New Roman" w:hAnsi="Times New Roman" w:cs="Times New Roman"/>
          <w:sz w:val="28"/>
          <w:szCs w:val="28"/>
        </w:rPr>
        <w:t>В РАО  БУ РК «РДМЦ» из БУ РК «ПЦ» в 2023г  было переведено 15 новорожденных детей, что составило 8,3% от переведенных в БУ РК «РДМЦ», в 2022г – 15,6%. По сравнению с предыдущим 2022г  количество новорожденных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F57">
        <w:rPr>
          <w:rFonts w:ascii="Times New Roman" w:hAnsi="Times New Roman" w:cs="Times New Roman"/>
          <w:sz w:val="28"/>
          <w:szCs w:val="28"/>
        </w:rPr>
        <w:t xml:space="preserve"> переведенных в РАО БУ РК «РДМЦ» уменьшилось  в  1,9раз с 15,6% в 2022г до 8,3% в 2023г.</w:t>
      </w:r>
      <w:proofErr w:type="gramEnd"/>
      <w:r w:rsidRPr="005B2F57">
        <w:rPr>
          <w:rFonts w:ascii="Times New Roman" w:hAnsi="Times New Roman" w:cs="Times New Roman"/>
          <w:sz w:val="28"/>
          <w:szCs w:val="28"/>
        </w:rPr>
        <w:t xml:space="preserve">  В 2023г не было переводов  детей из БУ РК «ПЦ» в другие стационары за пределами республики Калмыкия.</w:t>
      </w:r>
    </w:p>
    <w:p w:rsidR="00204404" w:rsidRDefault="00204404" w:rsidP="005B2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F57" w:rsidRPr="005B2F57" w:rsidRDefault="00204404" w:rsidP="005B2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81E">
        <w:rPr>
          <w:rFonts w:ascii="Times New Roman" w:hAnsi="Times New Roman" w:cs="Times New Roman"/>
          <w:b/>
          <w:sz w:val="28"/>
          <w:szCs w:val="28"/>
        </w:rPr>
        <w:t>ИСМ</w:t>
      </w:r>
      <w:r w:rsidR="005B2F57">
        <w:rPr>
          <w:rFonts w:ascii="Times New Roman" w:hAnsi="Times New Roman" w:cs="Times New Roman"/>
          <w:b/>
          <w:sz w:val="28"/>
          <w:szCs w:val="28"/>
        </w:rPr>
        <w:t>П</w:t>
      </w:r>
    </w:p>
    <w:p w:rsidR="005B2F57" w:rsidRPr="005B2F57" w:rsidRDefault="005B2F57" w:rsidP="005B2F57">
      <w:pPr>
        <w:rPr>
          <w:rFonts w:ascii="Times New Roman" w:hAnsi="Times New Roman" w:cs="Times New Roman"/>
          <w:sz w:val="28"/>
          <w:szCs w:val="28"/>
        </w:rPr>
      </w:pPr>
      <w:r w:rsidRPr="005B2F57">
        <w:rPr>
          <w:rFonts w:ascii="Times New Roman" w:hAnsi="Times New Roman" w:cs="Times New Roman"/>
          <w:sz w:val="28"/>
          <w:szCs w:val="28"/>
        </w:rPr>
        <w:t xml:space="preserve">       Гнойно-септическая заболеваемость (ИСМП) по итогам  2023г составила  8,3  на 1000 новорожденных живыми.  По сравнения с прошлым годом общая гнойно-септическая  заболеваемость  сократилась с 13,1‰ в 2022г до 8,3‰ в 2023г  на 1000 новорожденных  родившихся живыми.  </w:t>
      </w:r>
    </w:p>
    <w:tbl>
      <w:tblPr>
        <w:tblStyle w:val="a4"/>
        <w:tblW w:w="0" w:type="auto"/>
        <w:tblLook w:val="04A0"/>
      </w:tblPr>
      <w:tblGrid>
        <w:gridCol w:w="1516"/>
        <w:gridCol w:w="1450"/>
        <w:gridCol w:w="1516"/>
        <w:gridCol w:w="1450"/>
        <w:gridCol w:w="1516"/>
        <w:gridCol w:w="1450"/>
        <w:gridCol w:w="1516"/>
      </w:tblGrid>
      <w:tr w:rsidR="005B2F57" w:rsidRPr="005B2F57" w:rsidTr="005B2F57"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F57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2688" w:type="dxa"/>
            <w:gridSpan w:val="2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                2021г</w:t>
            </w:r>
          </w:p>
        </w:tc>
        <w:tc>
          <w:tcPr>
            <w:tcW w:w="2688" w:type="dxa"/>
            <w:gridSpan w:val="2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               2022г</w:t>
            </w:r>
          </w:p>
        </w:tc>
        <w:tc>
          <w:tcPr>
            <w:tcW w:w="2690" w:type="dxa"/>
            <w:gridSpan w:val="2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              2023г</w:t>
            </w:r>
          </w:p>
        </w:tc>
      </w:tr>
      <w:tr w:rsidR="005B2F57" w:rsidRPr="005B2F57" w:rsidTr="005B2F57"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F57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5B2F57">
              <w:rPr>
                <w:rFonts w:ascii="Times New Roman" w:hAnsi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F57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5B2F57">
              <w:rPr>
                <w:rFonts w:ascii="Times New Roman" w:hAnsi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34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F57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gramStart"/>
            <w:r w:rsidRPr="005B2F5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5B2F57">
              <w:rPr>
                <w:rFonts w:ascii="Times New Roman" w:hAnsi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34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5B2F57" w:rsidRPr="005B2F57" w:rsidTr="005B2F57"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Всего родилось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    2327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‰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     2218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‰</w:t>
            </w:r>
          </w:p>
        </w:tc>
        <w:tc>
          <w:tcPr>
            <w:tcW w:w="134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 xml:space="preserve">    2296</w:t>
            </w:r>
          </w:p>
        </w:tc>
        <w:tc>
          <w:tcPr>
            <w:tcW w:w="1345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‰</w:t>
            </w:r>
          </w:p>
        </w:tc>
      </w:tr>
      <w:tr w:rsidR="005B2F57" w:rsidRPr="005B2F57" w:rsidTr="005B2F57"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ИСМП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345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45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5B2F57" w:rsidRPr="005B2F57" w:rsidTr="005B2F57"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ВБИ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345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5B2F57" w:rsidRPr="005B2F57" w:rsidTr="005B2F57">
        <w:tc>
          <w:tcPr>
            <w:tcW w:w="1344" w:type="dxa"/>
          </w:tcPr>
          <w:p w:rsidR="005B2F57" w:rsidRP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ГСИ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44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345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45" w:type="dxa"/>
          </w:tcPr>
          <w:p w:rsidR="005B2F57" w:rsidRP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F57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</w:tbl>
    <w:p w:rsidR="005B2F57" w:rsidRPr="005B2F57" w:rsidRDefault="005B2F57" w:rsidP="005B2F57">
      <w:pPr>
        <w:rPr>
          <w:rFonts w:ascii="Times New Roman" w:hAnsi="Times New Roman" w:cs="Times New Roman"/>
          <w:sz w:val="28"/>
          <w:szCs w:val="28"/>
        </w:rPr>
      </w:pPr>
    </w:p>
    <w:p w:rsidR="005B2F57" w:rsidRPr="009B573A" w:rsidRDefault="005B2F57" w:rsidP="005B2F57">
      <w:pPr>
        <w:rPr>
          <w:rFonts w:ascii="Times New Roman" w:hAnsi="Times New Roman" w:cs="Times New Roman"/>
          <w:i/>
          <w:sz w:val="28"/>
          <w:szCs w:val="28"/>
        </w:rPr>
      </w:pPr>
      <w:r w:rsidRPr="005B2F57">
        <w:rPr>
          <w:rFonts w:ascii="Times New Roman" w:hAnsi="Times New Roman" w:cs="Times New Roman"/>
          <w:sz w:val="28"/>
          <w:szCs w:val="28"/>
        </w:rPr>
        <w:t xml:space="preserve">       Заболеваемость ИСМП  в 2023г  сократилась в 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F57">
        <w:rPr>
          <w:rFonts w:ascii="Times New Roman" w:hAnsi="Times New Roman" w:cs="Times New Roman"/>
          <w:sz w:val="28"/>
          <w:szCs w:val="28"/>
        </w:rPr>
        <w:t xml:space="preserve">раз по сравнению с предыдущими 2021г - 2022г  и составила 8,3‰  на 1000 </w:t>
      </w:r>
      <w:proofErr w:type="gramStart"/>
      <w:r w:rsidRPr="005B2F57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5B2F57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ивыми,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приблизалась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2019г (</w:t>
      </w:r>
      <w:r w:rsidRPr="005B2F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F57">
        <w:rPr>
          <w:rFonts w:ascii="Times New Roman" w:hAnsi="Times New Roman" w:cs="Times New Roman"/>
          <w:sz w:val="28"/>
          <w:szCs w:val="28"/>
        </w:rPr>
        <w:t>доковидному</w:t>
      </w:r>
      <w:proofErr w:type="spellEnd"/>
      <w:r w:rsidRPr="005B2F57">
        <w:rPr>
          <w:rFonts w:ascii="Times New Roman" w:hAnsi="Times New Roman" w:cs="Times New Roman"/>
          <w:sz w:val="28"/>
          <w:szCs w:val="28"/>
        </w:rPr>
        <w:t>» периоду) -  7,6 в 2019г  на 1000 родившихся живыми.</w:t>
      </w:r>
    </w:p>
    <w:p w:rsidR="005B2F57" w:rsidRPr="005B2F57" w:rsidRDefault="005B2F57" w:rsidP="005B2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F57">
        <w:rPr>
          <w:rFonts w:ascii="Times New Roman" w:hAnsi="Times New Roman" w:cs="Times New Roman"/>
          <w:b/>
          <w:sz w:val="28"/>
          <w:szCs w:val="28"/>
        </w:rPr>
        <w:t>Структура ИСМП</w:t>
      </w:r>
      <w:r w:rsidRPr="005B2F57">
        <w:rPr>
          <w:rFonts w:ascii="Times New Roman" w:hAnsi="Times New Roman" w:cs="Times New Roman"/>
          <w:sz w:val="28"/>
          <w:szCs w:val="28"/>
        </w:rPr>
        <w:t>.</w:t>
      </w:r>
    </w:p>
    <w:p w:rsidR="005B2F57" w:rsidRPr="00D57E06" w:rsidRDefault="005B2F57" w:rsidP="005B2F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3794"/>
        <w:gridCol w:w="992"/>
        <w:gridCol w:w="1134"/>
        <w:gridCol w:w="992"/>
        <w:gridCol w:w="1134"/>
        <w:gridCol w:w="1134"/>
        <w:gridCol w:w="1134"/>
      </w:tblGrid>
      <w:tr w:rsidR="005B2F57" w:rsidTr="005B2F57">
        <w:trPr>
          <w:trHeight w:val="323"/>
        </w:trPr>
        <w:tc>
          <w:tcPr>
            <w:tcW w:w="3794" w:type="dxa"/>
            <w:vMerge w:val="restart"/>
          </w:tcPr>
          <w:p w:rsid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2126" w:type="dxa"/>
            <w:gridSpan w:val="2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2268" w:type="dxa"/>
            <w:gridSpan w:val="2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</w:tr>
      <w:tr w:rsidR="005B2F57" w:rsidTr="005B2F57">
        <w:trPr>
          <w:trHeight w:val="324"/>
        </w:trPr>
        <w:tc>
          <w:tcPr>
            <w:tcW w:w="3794" w:type="dxa"/>
            <w:vMerge/>
          </w:tcPr>
          <w:p w:rsid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2F57" w:rsidTr="005B2F57">
        <w:tc>
          <w:tcPr>
            <w:tcW w:w="3794" w:type="dxa"/>
          </w:tcPr>
          <w:p w:rsid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F57" w:rsidTr="005B2F57">
        <w:tc>
          <w:tcPr>
            <w:tcW w:w="3794" w:type="dxa"/>
          </w:tcPr>
          <w:p w:rsidR="005B2F57" w:rsidRPr="00756A50" w:rsidRDefault="005B2F57" w:rsidP="005B2F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Инфекция кожи</w:t>
            </w:r>
            <w:r w:rsidRPr="00756A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56A50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  <w:r w:rsidRPr="00756A50">
              <w:rPr>
                <w:rFonts w:ascii="Times New Roman" w:hAnsi="Times New Roman"/>
                <w:sz w:val="28"/>
                <w:szCs w:val="28"/>
              </w:rPr>
              <w:t>.</w:t>
            </w:r>
            <w:r w:rsidR="009B5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A50">
              <w:rPr>
                <w:rFonts w:ascii="Times New Roman" w:hAnsi="Times New Roman"/>
                <w:sz w:val="28"/>
                <w:szCs w:val="28"/>
              </w:rPr>
              <w:t>везикулопустулез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пиодермия</w:t>
            </w:r>
            <w:r w:rsidRPr="00756A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58,1%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65,5%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36,8%</w:t>
            </w:r>
          </w:p>
        </w:tc>
      </w:tr>
      <w:tr w:rsidR="005B2F57" w:rsidTr="005B2F57">
        <w:tc>
          <w:tcPr>
            <w:tcW w:w="3794" w:type="dxa"/>
          </w:tcPr>
          <w:p w:rsidR="005B2F57" w:rsidRPr="00756A50" w:rsidRDefault="005B2F57" w:rsidP="005B2F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024">
              <w:rPr>
                <w:rFonts w:ascii="Times New Roman" w:hAnsi="Times New Roman"/>
                <w:sz w:val="28"/>
                <w:szCs w:val="28"/>
              </w:rPr>
              <w:t xml:space="preserve">Инфекции </w:t>
            </w:r>
            <w:proofErr w:type="spellStart"/>
            <w:proofErr w:type="gramStart"/>
            <w:r w:rsidRPr="00CA10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1024">
              <w:rPr>
                <w:rFonts w:ascii="Times New Roman" w:hAnsi="Times New Roman"/>
                <w:sz w:val="28"/>
                <w:szCs w:val="28"/>
              </w:rPr>
              <w:t xml:space="preserve">/жир. клетчатки, </w:t>
            </w:r>
            <w:r w:rsidRPr="00CA1024">
              <w:rPr>
                <w:rFonts w:ascii="Times New Roman" w:hAnsi="Times New Roman"/>
                <w:sz w:val="28"/>
                <w:szCs w:val="28"/>
              </w:rPr>
              <w:lastRenderedPageBreak/>
              <w:t>мягких тканей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F57" w:rsidTr="005B2F57">
        <w:tc>
          <w:tcPr>
            <w:tcW w:w="3794" w:type="dxa"/>
          </w:tcPr>
          <w:p w:rsidR="005B2F57" w:rsidRPr="00756A50" w:rsidRDefault="005B2F57" w:rsidP="005B2F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A50">
              <w:rPr>
                <w:rFonts w:ascii="Times New Roman" w:hAnsi="Times New Roman"/>
                <w:sz w:val="28"/>
                <w:szCs w:val="28"/>
              </w:rPr>
              <w:lastRenderedPageBreak/>
              <w:t>Вр</w:t>
            </w:r>
            <w:proofErr w:type="gramStart"/>
            <w:r w:rsidRPr="00756A5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56A50">
              <w:rPr>
                <w:rFonts w:ascii="Times New Roman" w:hAnsi="Times New Roman"/>
                <w:sz w:val="28"/>
                <w:szCs w:val="28"/>
              </w:rPr>
              <w:t>невмонии</w:t>
            </w:r>
            <w:proofErr w:type="spellEnd"/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32,3%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27,5%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47,4%</w:t>
            </w:r>
          </w:p>
        </w:tc>
      </w:tr>
      <w:tr w:rsidR="005B2F57" w:rsidTr="005B2F57">
        <w:tc>
          <w:tcPr>
            <w:tcW w:w="3794" w:type="dxa"/>
          </w:tcPr>
          <w:p w:rsidR="005B2F57" w:rsidRPr="00756A50" w:rsidRDefault="005B2F57" w:rsidP="005B2F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A50">
              <w:rPr>
                <w:rFonts w:ascii="Times New Roman" w:hAnsi="Times New Roman"/>
                <w:sz w:val="28"/>
                <w:szCs w:val="28"/>
              </w:rPr>
              <w:t>Инфекции  глаз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3,2%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3,5%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B2F57" w:rsidRDefault="005B2F57" w:rsidP="005B2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10,5%</w:t>
            </w:r>
          </w:p>
        </w:tc>
      </w:tr>
      <w:tr w:rsidR="005B2F57" w:rsidTr="005B2F57">
        <w:tc>
          <w:tcPr>
            <w:tcW w:w="3794" w:type="dxa"/>
          </w:tcPr>
          <w:p w:rsidR="005B2F57" w:rsidRPr="00756A50" w:rsidRDefault="005B2F57" w:rsidP="005B2F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A50">
              <w:rPr>
                <w:rFonts w:ascii="Times New Roman" w:hAnsi="Times New Roman"/>
                <w:sz w:val="28"/>
                <w:szCs w:val="28"/>
              </w:rPr>
              <w:t>Инфекции пупочной ранки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3,5%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F57" w:rsidTr="005B2F57">
        <w:tc>
          <w:tcPr>
            <w:tcW w:w="3794" w:type="dxa"/>
          </w:tcPr>
          <w:p w:rsidR="005B2F57" w:rsidRPr="00756A50" w:rsidRDefault="005B2F57" w:rsidP="005B2F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A50">
              <w:rPr>
                <w:rFonts w:ascii="Times New Roman" w:hAnsi="Times New Roman"/>
                <w:sz w:val="28"/>
                <w:szCs w:val="28"/>
              </w:rPr>
              <w:t>остеомиелит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F57" w:rsidTr="005B2F57">
        <w:tc>
          <w:tcPr>
            <w:tcW w:w="3794" w:type="dxa"/>
          </w:tcPr>
          <w:p w:rsidR="005B2F57" w:rsidRPr="00756A50" w:rsidRDefault="005B2F57" w:rsidP="005B2F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A50">
              <w:rPr>
                <w:rFonts w:ascii="Times New Roman" w:hAnsi="Times New Roman"/>
                <w:sz w:val="28"/>
                <w:szCs w:val="28"/>
              </w:rPr>
              <w:t xml:space="preserve">Ранний </w:t>
            </w:r>
            <w:proofErr w:type="spellStart"/>
            <w:r w:rsidRPr="00756A50">
              <w:rPr>
                <w:rFonts w:ascii="Times New Roman" w:hAnsi="Times New Roman"/>
                <w:sz w:val="28"/>
                <w:szCs w:val="28"/>
              </w:rPr>
              <w:t>неонатальный</w:t>
            </w:r>
            <w:proofErr w:type="spellEnd"/>
            <w:r w:rsidRPr="00756A50">
              <w:rPr>
                <w:rFonts w:ascii="Times New Roman" w:hAnsi="Times New Roman"/>
                <w:sz w:val="28"/>
                <w:szCs w:val="28"/>
              </w:rPr>
              <w:t xml:space="preserve"> сепсис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F57" w:rsidTr="005B2F57">
        <w:tc>
          <w:tcPr>
            <w:tcW w:w="3794" w:type="dxa"/>
          </w:tcPr>
          <w:p w:rsidR="005B2F57" w:rsidRPr="00756A50" w:rsidRDefault="005B2F57" w:rsidP="005B2F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024">
              <w:rPr>
                <w:rFonts w:ascii="Times New Roman" w:hAnsi="Times New Roman"/>
                <w:sz w:val="28"/>
                <w:szCs w:val="28"/>
              </w:rPr>
              <w:t xml:space="preserve">Поздний </w:t>
            </w:r>
            <w:proofErr w:type="spellStart"/>
            <w:r w:rsidRPr="00CA1024">
              <w:rPr>
                <w:rFonts w:ascii="Times New Roman" w:hAnsi="Times New Roman"/>
                <w:sz w:val="28"/>
                <w:szCs w:val="28"/>
              </w:rPr>
              <w:t>неонатальный</w:t>
            </w:r>
            <w:proofErr w:type="spellEnd"/>
            <w:r w:rsidRPr="00CA1024">
              <w:rPr>
                <w:rFonts w:ascii="Times New Roman" w:hAnsi="Times New Roman"/>
                <w:sz w:val="28"/>
                <w:szCs w:val="28"/>
              </w:rPr>
              <w:t xml:space="preserve"> сепсис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3,2%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F57" w:rsidTr="005B2F57">
        <w:tc>
          <w:tcPr>
            <w:tcW w:w="3794" w:type="dxa"/>
          </w:tcPr>
          <w:p w:rsidR="005B2F57" w:rsidRPr="00CA1024" w:rsidRDefault="005B2F57" w:rsidP="005B2F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Генерализованная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инфекция ВУИ</w:t>
            </w: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57" w:rsidRDefault="005B2F57" w:rsidP="005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5,2%</w:t>
            </w:r>
          </w:p>
        </w:tc>
      </w:tr>
    </w:tbl>
    <w:p w:rsidR="005B2F57" w:rsidRDefault="005B2F57" w:rsidP="005B2F57">
      <w:pPr>
        <w:rPr>
          <w:rFonts w:ascii="Times New Roman" w:hAnsi="Times New Roman" w:cs="Times New Roman"/>
          <w:sz w:val="24"/>
          <w:szCs w:val="24"/>
        </w:rPr>
      </w:pPr>
      <w:r w:rsidRPr="00756A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2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2F57" w:rsidRPr="005B2F57" w:rsidRDefault="005B2F57" w:rsidP="005B2F57">
      <w:pPr>
        <w:rPr>
          <w:rFonts w:ascii="Times New Roman" w:hAnsi="Times New Roman" w:cs="Times New Roman"/>
          <w:sz w:val="28"/>
          <w:szCs w:val="28"/>
        </w:rPr>
      </w:pPr>
      <w:r w:rsidRPr="00D702E6">
        <w:rPr>
          <w:rFonts w:ascii="Times New Roman" w:hAnsi="Times New Roman" w:cs="Times New Roman"/>
          <w:sz w:val="24"/>
          <w:szCs w:val="24"/>
        </w:rPr>
        <w:t xml:space="preserve">  </w:t>
      </w:r>
      <w:r w:rsidRPr="005B2F57">
        <w:rPr>
          <w:rFonts w:ascii="Times New Roman" w:hAnsi="Times New Roman" w:cs="Times New Roman"/>
          <w:sz w:val="28"/>
          <w:szCs w:val="28"/>
        </w:rPr>
        <w:t xml:space="preserve">В предыдущие годы в структуре ИСМП,  обычно преобладали  врожденные инфекции кожи ( </w:t>
      </w:r>
      <w:proofErr w:type="spellStart"/>
      <w:r w:rsidRPr="005B2F57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5B2F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2F57">
        <w:rPr>
          <w:rFonts w:ascii="Times New Roman" w:hAnsi="Times New Roman" w:cs="Times New Roman"/>
          <w:sz w:val="28"/>
          <w:szCs w:val="28"/>
        </w:rPr>
        <w:t>везикулопустуллез</w:t>
      </w:r>
      <w:proofErr w:type="spellEnd"/>
      <w:r w:rsidRPr="005B2F57">
        <w:rPr>
          <w:rFonts w:ascii="Times New Roman" w:hAnsi="Times New Roman" w:cs="Times New Roman"/>
          <w:sz w:val="28"/>
          <w:szCs w:val="28"/>
        </w:rPr>
        <w:t>)  в 2019г - 2022г  58,1% - 68,4%, но в 2023г отмечалось  7 случаев инфекции кожи</w:t>
      </w:r>
      <w:proofErr w:type="gramStart"/>
      <w:r w:rsidRPr="005B2F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F57">
        <w:rPr>
          <w:rFonts w:ascii="Times New Roman" w:hAnsi="Times New Roman" w:cs="Times New Roman"/>
          <w:sz w:val="28"/>
          <w:szCs w:val="28"/>
        </w:rPr>
        <w:t xml:space="preserve"> что составило 36,8%  от всех случаев ИСМП.  И уступила место </w:t>
      </w:r>
      <w:proofErr w:type="spellStart"/>
      <w:r w:rsidRPr="005B2F57">
        <w:rPr>
          <w:rFonts w:ascii="Times New Roman" w:hAnsi="Times New Roman" w:cs="Times New Roman"/>
          <w:sz w:val="28"/>
          <w:szCs w:val="28"/>
        </w:rPr>
        <w:t>вр</w:t>
      </w:r>
      <w:proofErr w:type="gramStart"/>
      <w:r w:rsidRPr="005B2F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2F57">
        <w:rPr>
          <w:rFonts w:ascii="Times New Roman" w:hAnsi="Times New Roman" w:cs="Times New Roman"/>
          <w:sz w:val="28"/>
          <w:szCs w:val="28"/>
        </w:rPr>
        <w:t>невмониям</w:t>
      </w:r>
      <w:proofErr w:type="spellEnd"/>
      <w:r w:rsidRPr="005B2F57">
        <w:rPr>
          <w:rFonts w:ascii="Times New Roman" w:hAnsi="Times New Roman" w:cs="Times New Roman"/>
          <w:sz w:val="28"/>
          <w:szCs w:val="28"/>
        </w:rPr>
        <w:t xml:space="preserve">  - 9 случаев, что составило  47,4% от всех случаев ИСМП. В предыдущие годы показатель составлял от 5,3%  в 2019г до 32,3% в 2021г.  На третьем  месте остаются инфекции глаз – 2 случая, что составили 10,5% от  всех случаев ИСМП в 2023г. Хочется отметить, что в 2023г не отмечались случаи инфекции пупочной ранки и остеомиелита. </w:t>
      </w:r>
    </w:p>
    <w:p w:rsidR="007D7767" w:rsidRDefault="007D7767" w:rsidP="00FE6B8E">
      <w:pPr>
        <w:rPr>
          <w:rFonts w:ascii="Times New Roman" w:hAnsi="Times New Roman" w:cs="Times New Roman"/>
          <w:sz w:val="28"/>
          <w:szCs w:val="28"/>
        </w:rPr>
      </w:pPr>
    </w:p>
    <w:p w:rsidR="007E7D45" w:rsidRPr="006F0293" w:rsidRDefault="007E7D45" w:rsidP="007E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93">
        <w:rPr>
          <w:rFonts w:ascii="Times New Roman" w:hAnsi="Times New Roman" w:cs="Times New Roman"/>
          <w:b/>
          <w:sz w:val="28"/>
          <w:szCs w:val="28"/>
        </w:rPr>
        <w:t>ГСИ Родильниц (на 1000 родов)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755"/>
        <w:gridCol w:w="765"/>
        <w:gridCol w:w="755"/>
        <w:gridCol w:w="794"/>
        <w:gridCol w:w="755"/>
        <w:gridCol w:w="765"/>
        <w:gridCol w:w="755"/>
        <w:gridCol w:w="765"/>
        <w:gridCol w:w="820"/>
        <w:gridCol w:w="820"/>
      </w:tblGrid>
      <w:tr w:rsidR="006F7CDD" w:rsidRPr="009B758B" w:rsidTr="00357C20">
        <w:tc>
          <w:tcPr>
            <w:tcW w:w="2677" w:type="dxa"/>
            <w:vMerge w:val="restart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F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9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5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6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2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gridSpan w:val="2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5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CDD" w:rsidRPr="009B758B" w:rsidTr="00357C20">
        <w:tc>
          <w:tcPr>
            <w:tcW w:w="2677" w:type="dxa"/>
            <w:vMerge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Общий показатель</w:t>
            </w:r>
          </w:p>
        </w:tc>
        <w:tc>
          <w:tcPr>
            <w:tcW w:w="755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755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755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755" w:type="dxa"/>
            <w:vAlign w:val="center"/>
          </w:tcPr>
          <w:p w:rsidR="006F7CDD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6F7CDD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20" w:type="dxa"/>
          </w:tcPr>
          <w:p w:rsidR="006F7CDD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</w:tcPr>
          <w:p w:rsidR="006F7CDD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Метроэндометрит</w:t>
            </w:r>
            <w:proofErr w:type="spellEnd"/>
          </w:p>
        </w:tc>
        <w:tc>
          <w:tcPr>
            <w:tcW w:w="755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6F7CDD" w:rsidRPr="009B758B" w:rsidRDefault="007B51A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755" w:type="dxa"/>
            <w:vAlign w:val="center"/>
          </w:tcPr>
          <w:p w:rsidR="006F7CDD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6F7CDD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820" w:type="dxa"/>
          </w:tcPr>
          <w:p w:rsidR="006F7CDD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</w:tcPr>
          <w:p w:rsidR="006F7CDD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Инфицирование раны промежности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Расхождение швов на промежности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6E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Мастит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Послеоперационные инфекции акушерской раны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6825" w:rsidRPr="009B758B" w:rsidTr="00357C20">
        <w:tc>
          <w:tcPr>
            <w:tcW w:w="2677" w:type="dxa"/>
          </w:tcPr>
          <w:p w:rsidR="006E6825" w:rsidRPr="009B758B" w:rsidRDefault="006E682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Гематома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влагалища</w:t>
            </w:r>
          </w:p>
        </w:tc>
        <w:tc>
          <w:tcPr>
            <w:tcW w:w="755" w:type="dxa"/>
            <w:vAlign w:val="center"/>
          </w:tcPr>
          <w:p w:rsidR="006E6825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65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E6825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6E6825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55" w:type="dxa"/>
            <w:vAlign w:val="center"/>
          </w:tcPr>
          <w:p w:rsidR="006E6825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E6825" w:rsidRPr="009B758B" w:rsidRDefault="003F6C0E" w:rsidP="003F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2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E6825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E6825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E6825" w:rsidRPr="009B758B" w:rsidRDefault="006E6825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6E6825" w:rsidRPr="009B758B" w:rsidRDefault="006E6825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Инфекции </w:t>
            </w: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неакушерской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 раны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Экстрагенитальная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патология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Генерализованные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6F7CDD" w:rsidRPr="009B758B" w:rsidRDefault="005B2F5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7D45" w:rsidRPr="009B758B" w:rsidRDefault="007E7D45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45" w:rsidRDefault="005B2F57" w:rsidP="007E7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2023 году впервые за последние 3 года не было зарегистрировано ни одного случая гнойно-септической заболеваемости родильниц.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188">
        <w:rPr>
          <w:rFonts w:ascii="Times New Roman" w:hAnsi="Times New Roman" w:cs="Times New Roman"/>
          <w:sz w:val="28"/>
          <w:szCs w:val="28"/>
        </w:rPr>
        <w:t xml:space="preserve">С 2023 года </w:t>
      </w:r>
      <w:r w:rsidR="00FE418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</w:t>
      </w:r>
      <w:r w:rsidR="00FE4188" w:rsidRPr="00E14AD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целях предупреждения и своевременного </w:t>
      </w:r>
      <w:proofErr w:type="gramStart"/>
      <w:r w:rsidR="00FE4188" w:rsidRPr="00E14AD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выявления</w:t>
      </w:r>
      <w:proofErr w:type="gramEnd"/>
      <w:r w:rsidR="00FE4188" w:rsidRPr="00E14AD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резистентных к дезинфицирующим средствам</w:t>
      </w:r>
      <w:r w:rsidR="00FE418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 антибактериальным препаратам</w:t>
      </w:r>
      <w:r w:rsidR="00FE4188" w:rsidRPr="00E14AD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штаммов м</w:t>
      </w:r>
      <w:r w:rsidR="00FE418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икроорганизмов введен в работу микробиологический</w:t>
      </w:r>
      <w:r w:rsidR="00FE4188" w:rsidRPr="00E14AD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мониторинг устойчивости </w:t>
      </w:r>
      <w:proofErr w:type="spellStart"/>
      <w:r w:rsidR="00FE4188" w:rsidRPr="00E14AD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эпидемиологически</w:t>
      </w:r>
      <w:proofErr w:type="spellEnd"/>
      <w:r w:rsidR="00FE4188" w:rsidRPr="00E14AD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значимых штаммов к применяемым дезинфицирующим средствам</w:t>
      </w:r>
      <w:r w:rsidR="004D05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 учреждении, а также препаратам, использующихся для </w:t>
      </w:r>
      <w:proofErr w:type="spellStart"/>
      <w:r w:rsidR="004D05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антибиотикопрофилактики</w:t>
      </w:r>
      <w:proofErr w:type="spellEnd"/>
      <w:r w:rsidR="004D05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при акушерских манипуляциях и операции Кесарево сечение</w:t>
      </w:r>
      <w:r w:rsidR="00FE4188" w:rsidRPr="00E14AD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="004D05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 2023 году дважды была проведена смена антибактериальных препаратов. После введения микробиологического мониторинга – случаев ГСИ среди родильниц зарегистрировано не было.</w:t>
      </w:r>
    </w:p>
    <w:p w:rsidR="00142D93" w:rsidRPr="00B55F54" w:rsidRDefault="00B55F54" w:rsidP="007D0BA6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F40">
        <w:rPr>
          <w:rFonts w:ascii="Times New Roman" w:hAnsi="Times New Roman" w:cs="Times New Roman"/>
          <w:b/>
          <w:sz w:val="28"/>
          <w:szCs w:val="28"/>
        </w:rPr>
        <w:t>А</w:t>
      </w:r>
      <w:r w:rsidR="00142D93" w:rsidRPr="00DE1F40">
        <w:rPr>
          <w:rFonts w:ascii="Times New Roman" w:eastAsia="Calibri" w:hAnsi="Times New Roman" w:cs="Times New Roman"/>
          <w:b/>
          <w:sz w:val="28"/>
          <w:szCs w:val="28"/>
        </w:rPr>
        <w:t>кушерск</w:t>
      </w:r>
      <w:r w:rsidRPr="00DE1F40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="00142D93" w:rsidRPr="00DE1F40">
        <w:rPr>
          <w:rFonts w:ascii="Times New Roman" w:eastAsia="Calibri" w:hAnsi="Times New Roman" w:cs="Times New Roman"/>
          <w:b/>
          <w:sz w:val="28"/>
          <w:szCs w:val="28"/>
        </w:rPr>
        <w:t xml:space="preserve"> дистанционн</w:t>
      </w:r>
      <w:r w:rsidRPr="00DE1F40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142D93" w:rsidRPr="00DE1F40">
        <w:rPr>
          <w:rFonts w:ascii="Times New Roman" w:eastAsia="Calibri" w:hAnsi="Times New Roman" w:cs="Times New Roman"/>
          <w:b/>
          <w:sz w:val="28"/>
          <w:szCs w:val="28"/>
        </w:rPr>
        <w:t xml:space="preserve"> консультативн</w:t>
      </w:r>
      <w:r w:rsidRPr="00DE1F40">
        <w:rPr>
          <w:rFonts w:ascii="Times New Roman" w:eastAsia="Calibri" w:hAnsi="Times New Roman" w:cs="Times New Roman"/>
          <w:b/>
          <w:sz w:val="28"/>
          <w:szCs w:val="28"/>
        </w:rPr>
        <w:t>ый центр</w:t>
      </w:r>
    </w:p>
    <w:p w:rsidR="00142D93" w:rsidRDefault="00142D93" w:rsidP="00303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мониторинг за состоянием здоровья беременных женщин с осложненным течением беременности и родов проводится посредством информационной системы монит</w:t>
      </w:r>
      <w:r w:rsidR="000E197C">
        <w:rPr>
          <w:rFonts w:ascii="Times New Roman" w:hAnsi="Times New Roman" w:cs="Times New Roman"/>
          <w:sz w:val="28"/>
          <w:szCs w:val="28"/>
        </w:rPr>
        <w:t>оринга</w:t>
      </w:r>
      <w:r>
        <w:rPr>
          <w:rFonts w:ascii="Times New Roman" w:hAnsi="Times New Roman" w:cs="Times New Roman"/>
          <w:sz w:val="28"/>
          <w:szCs w:val="28"/>
        </w:rPr>
        <w:t xml:space="preserve">, телефонной связи  и с применением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303F34" w:rsidRPr="00303F34">
        <w:rPr>
          <w:rFonts w:ascii="Times New Roman" w:hAnsi="Times New Roman" w:cs="Times New Roman"/>
          <w:sz w:val="28"/>
          <w:szCs w:val="28"/>
        </w:rPr>
        <w:t xml:space="preserve"> </w:t>
      </w:r>
      <w:r w:rsidR="00303F34">
        <w:rPr>
          <w:rFonts w:ascii="Times New Roman" w:hAnsi="Times New Roman" w:cs="Times New Roman"/>
          <w:sz w:val="28"/>
          <w:szCs w:val="28"/>
        </w:rPr>
        <w:t>Для медицинской эвакуации используется транспорт БУ РК «Республиканский центр медицины катас</w:t>
      </w:r>
      <w:r w:rsidR="00D02C52">
        <w:rPr>
          <w:rFonts w:ascii="Times New Roman" w:hAnsi="Times New Roman" w:cs="Times New Roman"/>
          <w:sz w:val="28"/>
          <w:szCs w:val="28"/>
        </w:rPr>
        <w:t>т</w:t>
      </w:r>
      <w:r w:rsidR="00303F34">
        <w:rPr>
          <w:rFonts w:ascii="Times New Roman" w:hAnsi="Times New Roman" w:cs="Times New Roman"/>
          <w:sz w:val="28"/>
          <w:szCs w:val="28"/>
        </w:rPr>
        <w:t>роф».</w:t>
      </w:r>
    </w:p>
    <w:p w:rsidR="00633A98" w:rsidRPr="00DE1F40" w:rsidRDefault="006E6825" w:rsidP="00633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3A98" w:rsidRPr="00DE1F40">
        <w:rPr>
          <w:rFonts w:ascii="Times New Roman" w:hAnsi="Times New Roman" w:cs="Times New Roman"/>
          <w:sz w:val="28"/>
          <w:szCs w:val="28"/>
        </w:rPr>
        <w:t>Врачами АДКЦ было проведено за  2023г</w:t>
      </w:r>
      <w:r w:rsidR="00633A98">
        <w:rPr>
          <w:rFonts w:ascii="Times New Roman" w:hAnsi="Times New Roman" w:cs="Times New Roman"/>
          <w:sz w:val="28"/>
          <w:szCs w:val="28"/>
        </w:rPr>
        <w:t xml:space="preserve"> </w:t>
      </w:r>
      <w:r w:rsidR="00633A98" w:rsidRPr="00DE1F40">
        <w:rPr>
          <w:rFonts w:ascii="Times New Roman" w:hAnsi="Times New Roman" w:cs="Times New Roman"/>
          <w:sz w:val="28"/>
          <w:szCs w:val="28"/>
        </w:rPr>
        <w:t>- 219 ТМК</w:t>
      </w:r>
      <w:proofErr w:type="gramStart"/>
      <w:r w:rsidR="00633A98" w:rsidRPr="00DE1F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3A98" w:rsidRPr="00DE1F40">
        <w:rPr>
          <w:rFonts w:ascii="Times New Roman" w:hAnsi="Times New Roman" w:cs="Times New Roman"/>
          <w:sz w:val="28"/>
          <w:szCs w:val="28"/>
        </w:rPr>
        <w:t xml:space="preserve"> из них в субъекте 95 и 124 ТМК с ФЦ. ,</w:t>
      </w:r>
      <w:r w:rsidR="00633A98">
        <w:rPr>
          <w:rFonts w:ascii="Times New Roman" w:hAnsi="Times New Roman" w:cs="Times New Roman"/>
          <w:sz w:val="28"/>
          <w:szCs w:val="28"/>
        </w:rPr>
        <w:t xml:space="preserve"> </w:t>
      </w:r>
      <w:r w:rsidR="00633A98" w:rsidRPr="00DE1F40">
        <w:rPr>
          <w:rFonts w:ascii="Times New Roman" w:hAnsi="Times New Roman" w:cs="Times New Roman"/>
          <w:sz w:val="28"/>
          <w:szCs w:val="28"/>
        </w:rPr>
        <w:t xml:space="preserve">из них 23 </w:t>
      </w:r>
      <w:proofErr w:type="spellStart"/>
      <w:r w:rsidR="00633A98" w:rsidRPr="00DE1F40">
        <w:rPr>
          <w:rFonts w:ascii="Times New Roman" w:hAnsi="Times New Roman" w:cs="Times New Roman"/>
          <w:sz w:val="28"/>
          <w:szCs w:val="28"/>
        </w:rPr>
        <w:t>видеоконсультаций</w:t>
      </w:r>
      <w:proofErr w:type="spellEnd"/>
      <w:r w:rsidR="00633A98" w:rsidRPr="00DE1F40">
        <w:rPr>
          <w:rFonts w:ascii="Times New Roman" w:hAnsi="Times New Roman" w:cs="Times New Roman"/>
          <w:sz w:val="28"/>
          <w:szCs w:val="28"/>
        </w:rPr>
        <w:t>.</w:t>
      </w:r>
      <w:r w:rsidR="00633A98">
        <w:rPr>
          <w:rFonts w:ascii="Times New Roman" w:hAnsi="Times New Roman" w:cs="Times New Roman"/>
          <w:sz w:val="28"/>
          <w:szCs w:val="28"/>
        </w:rPr>
        <w:t xml:space="preserve"> </w:t>
      </w:r>
      <w:r w:rsidR="00633A98" w:rsidRPr="00DE1F40">
        <w:rPr>
          <w:rFonts w:ascii="Times New Roman" w:hAnsi="Times New Roman" w:cs="Times New Roman"/>
          <w:sz w:val="28"/>
          <w:szCs w:val="28"/>
        </w:rPr>
        <w:t>С районными врачами акушерами-гинекологами проведено</w:t>
      </w:r>
      <w:r w:rsidR="00633A98" w:rsidRPr="00DE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A98" w:rsidRPr="00DE1F40">
        <w:rPr>
          <w:rFonts w:ascii="Times New Roman" w:hAnsi="Times New Roman" w:cs="Times New Roman"/>
          <w:sz w:val="28"/>
          <w:szCs w:val="28"/>
        </w:rPr>
        <w:t xml:space="preserve">651 заочная консультация </w:t>
      </w:r>
      <w:proofErr w:type="gramStart"/>
      <w:r w:rsidR="00633A98" w:rsidRPr="00DE1F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33A98" w:rsidRPr="00DE1F40">
        <w:rPr>
          <w:rFonts w:ascii="Times New Roman" w:hAnsi="Times New Roman" w:cs="Times New Roman"/>
          <w:sz w:val="28"/>
          <w:szCs w:val="28"/>
        </w:rPr>
        <w:t xml:space="preserve"> женщинами из группы </w:t>
      </w:r>
      <w:r w:rsidR="00633A98">
        <w:rPr>
          <w:rFonts w:ascii="Times New Roman" w:hAnsi="Times New Roman" w:cs="Times New Roman"/>
          <w:sz w:val="28"/>
          <w:szCs w:val="28"/>
        </w:rPr>
        <w:t>высокого риска</w:t>
      </w:r>
      <w:r w:rsidR="00633A98" w:rsidRPr="00DE1F40">
        <w:rPr>
          <w:rFonts w:ascii="Times New Roman" w:hAnsi="Times New Roman" w:cs="Times New Roman"/>
          <w:sz w:val="28"/>
          <w:szCs w:val="28"/>
        </w:rPr>
        <w:t>.   В плановом порядке всего госпитализиров</w:t>
      </w:r>
      <w:r w:rsidR="00633A98">
        <w:rPr>
          <w:rFonts w:ascii="Times New Roman" w:hAnsi="Times New Roman" w:cs="Times New Roman"/>
          <w:sz w:val="28"/>
          <w:szCs w:val="28"/>
        </w:rPr>
        <w:t>ано в ПЦ 1900 беременных женщин</w:t>
      </w:r>
      <w:r w:rsidR="00633A98" w:rsidRPr="00DE1F40">
        <w:rPr>
          <w:rFonts w:ascii="Times New Roman" w:hAnsi="Times New Roman" w:cs="Times New Roman"/>
          <w:sz w:val="28"/>
          <w:szCs w:val="28"/>
        </w:rPr>
        <w:t>. Эвакуировано из ЦРБ в ПЦ за 2023г всего 191 беременная, в том числе на вертолете класса «С» 1 беременная в сопровожде</w:t>
      </w:r>
      <w:r w:rsidR="00633A98">
        <w:rPr>
          <w:rFonts w:ascii="Times New Roman" w:hAnsi="Times New Roman" w:cs="Times New Roman"/>
          <w:sz w:val="28"/>
          <w:szCs w:val="28"/>
        </w:rPr>
        <w:t xml:space="preserve">нии врача АДКЦ из </w:t>
      </w:r>
      <w:proofErr w:type="spellStart"/>
      <w:r w:rsidR="00633A98">
        <w:rPr>
          <w:rFonts w:ascii="Times New Roman" w:hAnsi="Times New Roman" w:cs="Times New Roman"/>
          <w:sz w:val="28"/>
          <w:szCs w:val="28"/>
        </w:rPr>
        <w:t>Юстинской</w:t>
      </w:r>
      <w:proofErr w:type="spellEnd"/>
      <w:r w:rsidR="00633A98">
        <w:rPr>
          <w:rFonts w:ascii="Times New Roman" w:hAnsi="Times New Roman" w:cs="Times New Roman"/>
          <w:sz w:val="28"/>
          <w:szCs w:val="28"/>
        </w:rPr>
        <w:t xml:space="preserve"> ЦРБ</w:t>
      </w:r>
      <w:r w:rsidR="00633A98" w:rsidRPr="00DE1F40">
        <w:rPr>
          <w:rFonts w:ascii="Times New Roman" w:hAnsi="Times New Roman" w:cs="Times New Roman"/>
          <w:sz w:val="28"/>
          <w:szCs w:val="28"/>
        </w:rPr>
        <w:t>. Выездов бригады АДКЦ  за 2023г не было</w:t>
      </w:r>
    </w:p>
    <w:p w:rsidR="00DE1F40" w:rsidRDefault="00DE1F40" w:rsidP="00633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F40" w:rsidRPr="00FE6B8E" w:rsidRDefault="00DE1F40" w:rsidP="0063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6A">
        <w:rPr>
          <w:rFonts w:ascii="Times New Roman" w:hAnsi="Times New Roman" w:cs="Times New Roman"/>
          <w:b/>
          <w:sz w:val="28"/>
          <w:szCs w:val="28"/>
        </w:rPr>
        <w:t>КАС за  2023г 4 случая, из них среди районных женщин 3 случая:</w:t>
      </w:r>
      <w:r w:rsidRPr="00750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8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E6B8E">
        <w:rPr>
          <w:rFonts w:ascii="Times New Roman" w:hAnsi="Times New Roman" w:cs="Times New Roman"/>
          <w:sz w:val="28"/>
          <w:szCs w:val="28"/>
        </w:rPr>
        <w:t>(</w:t>
      </w:r>
      <w:r w:rsidRPr="00FE6B8E">
        <w:rPr>
          <w:rFonts w:ascii="Times New Roman" w:hAnsi="Times New Roman" w:cs="Times New Roman"/>
          <w:b/>
          <w:sz w:val="28"/>
          <w:szCs w:val="28"/>
        </w:rPr>
        <w:t>КАС в ПЦ за  2022г</w:t>
      </w:r>
      <w:r w:rsidRPr="00FE6B8E">
        <w:rPr>
          <w:rFonts w:ascii="Times New Roman" w:hAnsi="Times New Roman" w:cs="Times New Roman"/>
          <w:sz w:val="28"/>
          <w:szCs w:val="28"/>
        </w:rPr>
        <w:t xml:space="preserve"> среди районных женщин 6 случаев из 11-ти)</w:t>
      </w:r>
    </w:p>
    <w:p w:rsidR="00E67136" w:rsidRPr="00E67136" w:rsidRDefault="00DE1F40" w:rsidP="00E67136">
      <w:pPr>
        <w:pStyle w:val="a3"/>
        <w:numPr>
          <w:ilvl w:val="0"/>
          <w:numId w:val="30"/>
        </w:numPr>
        <w:rPr>
          <w:rFonts w:ascii="Arial" w:hAnsi="Arial" w:cs="Arial"/>
          <w:color w:val="1D2734"/>
          <w:sz w:val="28"/>
          <w:szCs w:val="28"/>
        </w:rPr>
      </w:pPr>
      <w:proofErr w:type="spellStart"/>
      <w:r w:rsidRPr="00E67136">
        <w:rPr>
          <w:b/>
          <w:sz w:val="28"/>
          <w:szCs w:val="28"/>
        </w:rPr>
        <w:t>Уладаева</w:t>
      </w:r>
      <w:proofErr w:type="spellEnd"/>
      <w:r w:rsidRPr="00E67136">
        <w:rPr>
          <w:b/>
          <w:sz w:val="28"/>
          <w:szCs w:val="28"/>
        </w:rPr>
        <w:t xml:space="preserve"> А.А.,</w:t>
      </w:r>
      <w:r w:rsidRPr="00E67136">
        <w:rPr>
          <w:sz w:val="28"/>
          <w:szCs w:val="28"/>
        </w:rPr>
        <w:t xml:space="preserve"> </w:t>
      </w:r>
      <w:proofErr w:type="spellStart"/>
      <w:r w:rsidRPr="00E67136">
        <w:rPr>
          <w:sz w:val="28"/>
          <w:szCs w:val="28"/>
        </w:rPr>
        <w:t>Юстинский</w:t>
      </w:r>
      <w:proofErr w:type="spellEnd"/>
      <w:r w:rsidRPr="00E67136">
        <w:rPr>
          <w:sz w:val="28"/>
          <w:szCs w:val="28"/>
        </w:rPr>
        <w:t xml:space="preserve"> район.</w:t>
      </w:r>
      <w:r w:rsidRPr="00E67136">
        <w:rPr>
          <w:rFonts w:ascii="Arial" w:hAnsi="Arial" w:cs="Arial"/>
          <w:color w:val="1D2734"/>
          <w:sz w:val="28"/>
          <w:szCs w:val="28"/>
        </w:rPr>
        <w:t xml:space="preserve"> </w:t>
      </w:r>
      <w:r w:rsidR="00E67136" w:rsidRPr="00E67136">
        <w:rPr>
          <w:rFonts w:ascii="Arial" w:hAnsi="Arial" w:cs="Arial"/>
          <w:color w:val="1D2734"/>
          <w:sz w:val="28"/>
          <w:szCs w:val="28"/>
        </w:rPr>
        <w:t>(</w:t>
      </w:r>
      <w:r w:rsidR="00E67136" w:rsidRPr="00E67136">
        <w:rPr>
          <w:sz w:val="28"/>
          <w:szCs w:val="28"/>
        </w:rPr>
        <w:t>Материнская смертность)</w:t>
      </w:r>
    </w:p>
    <w:p w:rsidR="00DE1F40" w:rsidRPr="00E67136" w:rsidRDefault="00DE1F40" w:rsidP="00E67136">
      <w:pPr>
        <w:ind w:left="360"/>
        <w:rPr>
          <w:rFonts w:ascii="Times New Roman" w:hAnsi="Times New Roman" w:cs="Times New Roman"/>
          <w:color w:val="1D2734"/>
          <w:sz w:val="28"/>
          <w:szCs w:val="28"/>
        </w:rPr>
      </w:pPr>
      <w:r w:rsidRPr="00E67136">
        <w:rPr>
          <w:rFonts w:ascii="Times New Roman" w:hAnsi="Times New Roman" w:cs="Times New Roman"/>
          <w:color w:val="1D2734"/>
          <w:sz w:val="28"/>
          <w:szCs w:val="28"/>
        </w:rPr>
        <w:lastRenderedPageBreak/>
        <w:t xml:space="preserve">Диагноз: 1 сутки послеродового периода. </w:t>
      </w:r>
      <w:proofErr w:type="spellStart"/>
      <w:r w:rsidRPr="00E67136">
        <w:rPr>
          <w:rFonts w:ascii="Times New Roman" w:hAnsi="Times New Roman" w:cs="Times New Roman"/>
          <w:color w:val="1D2734"/>
          <w:sz w:val="28"/>
          <w:szCs w:val="28"/>
        </w:rPr>
        <w:t>Преэклампсия</w:t>
      </w:r>
      <w:proofErr w:type="spellEnd"/>
      <w:r w:rsidR="00FE6B8E" w:rsidRPr="00E67136">
        <w:rPr>
          <w:rFonts w:ascii="Times New Roman" w:hAnsi="Times New Roman" w:cs="Times New Roman"/>
          <w:color w:val="1D2734"/>
          <w:sz w:val="28"/>
          <w:szCs w:val="28"/>
        </w:rPr>
        <w:t xml:space="preserve">, </w:t>
      </w:r>
      <w:proofErr w:type="gramStart"/>
      <w:r w:rsidR="00FE6B8E" w:rsidRPr="00E67136">
        <w:rPr>
          <w:rFonts w:ascii="Times New Roman" w:hAnsi="Times New Roman" w:cs="Times New Roman"/>
          <w:color w:val="1D2734"/>
          <w:sz w:val="28"/>
          <w:szCs w:val="28"/>
        </w:rPr>
        <w:t>развившаяся</w:t>
      </w:r>
      <w:proofErr w:type="gramEnd"/>
      <w:r w:rsidRPr="00E67136">
        <w:rPr>
          <w:rFonts w:ascii="Times New Roman" w:hAnsi="Times New Roman" w:cs="Times New Roman"/>
          <w:color w:val="1D2734"/>
          <w:sz w:val="28"/>
          <w:szCs w:val="28"/>
        </w:rPr>
        <w:t xml:space="preserve"> на</w:t>
      </w:r>
      <w:r w:rsidR="00FE6B8E" w:rsidRPr="00E67136">
        <w:rPr>
          <w:rFonts w:ascii="Times New Roman" w:hAnsi="Times New Roman" w:cs="Times New Roman"/>
          <w:color w:val="1D2734"/>
          <w:sz w:val="28"/>
          <w:szCs w:val="28"/>
        </w:rPr>
        <w:t xml:space="preserve"> фоне хронической артериальной гипертензией</w:t>
      </w:r>
      <w:r w:rsidRPr="00E67136">
        <w:rPr>
          <w:rFonts w:ascii="Times New Roman" w:hAnsi="Times New Roman" w:cs="Times New Roman"/>
          <w:color w:val="1D2734"/>
          <w:sz w:val="28"/>
          <w:szCs w:val="28"/>
        </w:rPr>
        <w:t xml:space="preserve">. </w:t>
      </w:r>
    </w:p>
    <w:p w:rsidR="00DE1F40" w:rsidRPr="00DE1F40" w:rsidRDefault="00DE1F40" w:rsidP="00DE1F40">
      <w:pPr>
        <w:spacing w:after="0" w:line="240" w:lineRule="auto"/>
        <w:rPr>
          <w:rFonts w:ascii="Arial" w:hAnsi="Arial" w:cs="Arial"/>
          <w:color w:val="1D2734"/>
          <w:sz w:val="28"/>
          <w:szCs w:val="28"/>
          <w:shd w:val="clear" w:color="auto" w:fill="FFFFFF"/>
        </w:rPr>
      </w:pPr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             10.03.23г в 12:20 выехала  санитарная машин</w:t>
      </w:r>
      <w:r w:rsidR="00FE6B8E">
        <w:rPr>
          <w:rFonts w:ascii="Times New Roman" w:hAnsi="Times New Roman" w:cs="Times New Roman"/>
          <w:color w:val="1D2734"/>
          <w:sz w:val="28"/>
          <w:szCs w:val="28"/>
        </w:rPr>
        <w:t>а в составе врача реаниматолога</w:t>
      </w:r>
      <w:r w:rsidRPr="00DE1F40">
        <w:rPr>
          <w:rFonts w:ascii="Times New Roman" w:hAnsi="Times New Roman" w:cs="Times New Roman"/>
          <w:color w:val="1D2734"/>
          <w:sz w:val="28"/>
          <w:szCs w:val="28"/>
        </w:rPr>
        <w:t>,</w:t>
      </w:r>
      <w:r w:rsidR="00FE6B8E">
        <w:rPr>
          <w:rFonts w:ascii="Times New Roman" w:hAnsi="Times New Roman" w:cs="Times New Roman"/>
          <w:color w:val="1D2734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</w:rPr>
        <w:t>реанимационной</w:t>
      </w:r>
      <w:r w:rsidR="00FE6B8E">
        <w:rPr>
          <w:rFonts w:ascii="Times New Roman" w:hAnsi="Times New Roman" w:cs="Times New Roman"/>
          <w:color w:val="1D2734"/>
          <w:sz w:val="28"/>
          <w:szCs w:val="28"/>
        </w:rPr>
        <w:t xml:space="preserve"> </w:t>
      </w:r>
      <w:proofErr w:type="spellStart"/>
      <w:r w:rsidR="00FE6B8E">
        <w:rPr>
          <w:rFonts w:ascii="Times New Roman" w:hAnsi="Times New Roman" w:cs="Times New Roman"/>
          <w:color w:val="1D2734"/>
          <w:sz w:val="28"/>
          <w:szCs w:val="28"/>
        </w:rPr>
        <w:t>мед</w:t>
      </w:r>
      <w:proofErr w:type="gramStart"/>
      <w:r w:rsidR="00FE6B8E">
        <w:rPr>
          <w:rFonts w:ascii="Times New Roman" w:hAnsi="Times New Roman" w:cs="Times New Roman"/>
          <w:color w:val="1D2734"/>
          <w:sz w:val="28"/>
          <w:szCs w:val="28"/>
        </w:rPr>
        <w:t>.с</w:t>
      </w:r>
      <w:proofErr w:type="gramEnd"/>
      <w:r w:rsidR="00FE6B8E">
        <w:rPr>
          <w:rFonts w:ascii="Times New Roman" w:hAnsi="Times New Roman" w:cs="Times New Roman"/>
          <w:color w:val="1D2734"/>
          <w:sz w:val="28"/>
          <w:szCs w:val="28"/>
        </w:rPr>
        <w:t>естры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>.</w:t>
      </w:r>
      <w:r w:rsidR="00FE6B8E">
        <w:rPr>
          <w:rFonts w:ascii="Times New Roman" w:hAnsi="Times New Roman" w:cs="Times New Roman"/>
          <w:color w:val="1D2734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На момент выезда, состояние родильницы расценено как относительно удовлетворительное. В 14:24 врачом реаниматологом по телефону доложено врачу-акушеру-гинекологу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Юстинской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РБ об ухудшении состояния родильницы в виде повышения АД до 220/110 мм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рт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</w:t>
      </w:r>
      <w:proofErr w:type="spellStart"/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ст</w:t>
      </w:r>
      <w:proofErr w:type="spellEnd"/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, появлении одышки. В машине оказана медицинская помощь: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капотен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>, дибазол, папаверин, глицин, кислородная поддержка. Рекомендована транспортировка в ближайший населенный пункт. 10.03.23г в 14:50 у больной произошла остановка сердечной и дыхательной деятельности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.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</w:rPr>
        <w:t>Были проведены реанимационные мероприятия , без эффекта . 10.03.23г в 15:20 констатирована смерть больной. По запрошенной медицинской документаци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и(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История родов №370/1) было выявлено: на учете по беременности не состояла, не обследована . Поступила в конце 1 периода 3 срочных родов. В раннем послеродовом периоде отмечалось повышение АД до 160-170/100 мм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рт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ст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>, отсутствие мочи в течени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и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суток.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Антигипертензивная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терапия проводилась </w:t>
      </w:r>
      <w:proofErr w:type="spellStart"/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таб</w:t>
      </w:r>
      <w:proofErr w:type="spellEnd"/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Метилдопа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250мг*2р/д. ЧСС 100 уд/мин. При транспортировке перед выездом отмечалось повышение АД до 170/100 мм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рт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ст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, тахикардия 120-130уд в мин, о выезде машины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сан-авиации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в АДКЦ Перинатального центра не было доложено. АДКЦ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оповещен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о произошедшей материнской смерти на этапе транспортировки.</w:t>
      </w:r>
      <w:r w:rsidRPr="00DE1F40">
        <w:rPr>
          <w:rFonts w:ascii="Arial" w:hAnsi="Arial" w:cs="Arial"/>
          <w:color w:val="1D2734"/>
          <w:sz w:val="28"/>
          <w:szCs w:val="28"/>
          <w:shd w:val="clear" w:color="auto" w:fill="FFFFFF"/>
        </w:rPr>
        <w:t xml:space="preserve"> </w:t>
      </w:r>
    </w:p>
    <w:p w:rsidR="00DE1F40" w:rsidRPr="00DE1F40" w:rsidRDefault="00DE1F40" w:rsidP="00DE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Развернутый патологоанатомический диагноз:</w:t>
      </w:r>
    </w:p>
    <w:p w:rsidR="00DE1F40" w:rsidRPr="00DE1F40" w:rsidRDefault="00DE1F40" w:rsidP="00DE1F40">
      <w:pPr>
        <w:spacing w:after="0" w:line="240" w:lineRule="auto"/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</w:pP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Основное заболевание: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Феохромоцитома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левого надпочечника. </w:t>
      </w:r>
    </w:p>
    <w:p w:rsidR="00DE1F40" w:rsidRPr="00DE1F40" w:rsidRDefault="00DE1F40" w:rsidP="00DE1F40">
      <w:pPr>
        <w:spacing w:after="0" w:line="240" w:lineRule="auto"/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</w:pP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фоновое:Состояние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после 3 срочных быстрых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родов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.З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атылочное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вставление.Крупный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плод. </w:t>
      </w:r>
    </w:p>
    <w:p w:rsidR="00DE1F40" w:rsidRPr="00DE1F40" w:rsidRDefault="00DE1F40" w:rsidP="00DE1F40">
      <w:pPr>
        <w:spacing w:after="0" w:line="240" w:lineRule="auto"/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</w:pP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Осложнения основного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заболевания:Катехоламиновая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кардиомиопатия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: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перимускулярный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и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периваскулярный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склероз,гипертрофия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левого желудочка(толщина стенки левого желудочка 1,8см., масса сердца 494гр.)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катехоламиновый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криз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.О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чаговые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ишемические повреждения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миокарда.Отек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легких.Отек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слизистой задней стенки входа в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гортань,стеноз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до 50%.Гидроперикард(100мл). Гидроторакс слева(200мл). Жидкая кровь в полостях сердца и крупных сосудах. Острое венозное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полнокровие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.Д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истрофия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паренхиматозных органов. </w:t>
      </w:r>
    </w:p>
    <w:p w:rsidR="00DE1F40" w:rsidRPr="00DE1F40" w:rsidRDefault="00DE1F40" w:rsidP="00DE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Сопутствующие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заболевания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:Х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ронический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калькулезный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холецистит, в стадии ремиссии. Диффузный коллоидный зоб.</w:t>
      </w:r>
    </w:p>
    <w:p w:rsidR="00DE1F40" w:rsidRPr="00DE1F40" w:rsidRDefault="00DE1F40" w:rsidP="00DE1F40">
      <w:pPr>
        <w:rPr>
          <w:rFonts w:ascii="Times New Roman" w:hAnsi="Times New Roman" w:cs="Times New Roman"/>
          <w:color w:val="1D2734"/>
          <w:sz w:val="28"/>
          <w:szCs w:val="28"/>
        </w:rPr>
      </w:pP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Смерть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Уладаевой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А.А.,1986гр.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,у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мершей 10.03.2023г в санитарном транспорте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пр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переводе из БУ РК"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Юстинская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РБ" в БУ РК "РДМЦ" через 28 часов после срочных быстрых родов, обусловлена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феохромоцитомой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левого надпочечника(выявленной при патологоанатомическом вскрытии), осложненной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катехоламиновой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кардиомиопатией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катехоламиновым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кризом с развитием очаговых ишемических повреждений миокарда, отека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легких,острой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сердечно-сосудистой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недостаточности.</w:t>
      </w:r>
    </w:p>
    <w:p w:rsidR="00FE6B8E" w:rsidRDefault="00DE1F40" w:rsidP="00DE1F40">
      <w:pPr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</w:pPr>
      <w:r w:rsidRPr="00DE1F40">
        <w:rPr>
          <w:rFonts w:ascii="Times New Roman" w:hAnsi="Times New Roman" w:cs="Times New Roman"/>
          <w:b/>
          <w:sz w:val="28"/>
          <w:szCs w:val="28"/>
        </w:rPr>
        <w:t>2)</w:t>
      </w:r>
      <w:r w:rsidR="00FE6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136">
        <w:rPr>
          <w:rFonts w:ascii="Times New Roman" w:hAnsi="Times New Roman" w:cs="Times New Roman"/>
          <w:b/>
          <w:color w:val="1D2734"/>
          <w:sz w:val="28"/>
          <w:szCs w:val="28"/>
          <w:shd w:val="clear" w:color="auto" w:fill="FFFFFF"/>
        </w:rPr>
        <w:t>Бондаева</w:t>
      </w:r>
      <w:proofErr w:type="spellEnd"/>
      <w:r w:rsidRPr="00E67136">
        <w:rPr>
          <w:rFonts w:ascii="Times New Roman" w:hAnsi="Times New Roman" w:cs="Times New Roman"/>
          <w:b/>
          <w:color w:val="1D2734"/>
          <w:sz w:val="28"/>
          <w:szCs w:val="28"/>
          <w:shd w:val="clear" w:color="auto" w:fill="FFFFFF"/>
        </w:rPr>
        <w:t xml:space="preserve"> Т</w:t>
      </w:r>
      <w:r w:rsidR="00E67136">
        <w:rPr>
          <w:rFonts w:ascii="Times New Roman" w:hAnsi="Times New Roman" w:cs="Times New Roman"/>
          <w:b/>
          <w:color w:val="1D2734"/>
          <w:sz w:val="28"/>
          <w:szCs w:val="28"/>
          <w:shd w:val="clear" w:color="auto" w:fill="FFFFFF"/>
        </w:rPr>
        <w:t>.Н.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Малодербетовский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район, 21.05.1992 г.р. </w:t>
      </w:r>
      <w:r w:rsidR="00E67136" w:rsidRPr="00E67136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(</w:t>
      </w:r>
      <w:r w:rsidR="00E67136" w:rsidRPr="00E67136">
        <w:rPr>
          <w:rFonts w:ascii="Times New Roman" w:hAnsi="Times New Roman" w:cs="Times New Roman"/>
          <w:sz w:val="28"/>
          <w:szCs w:val="28"/>
        </w:rPr>
        <w:t>Материнская смертность в стационаре III-уровня)</w:t>
      </w:r>
    </w:p>
    <w:p w:rsidR="00DE1F40" w:rsidRPr="00DE1F40" w:rsidRDefault="00FE6B8E" w:rsidP="00DE1F40">
      <w:pPr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</w:t>
      </w:r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оступила в БУ РК «Перинатальный центр им. О.А.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Шунгаевой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» АОО 08.10.2023 в 05:40 с жалобами на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подтекание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околоплодных вод с 02:30 и болями внизу живота. </w:t>
      </w:r>
      <w:proofErr w:type="spellStart"/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lastRenderedPageBreak/>
        <w:t>А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namnes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vitae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: Росла и развивалась соответственно возрасту. Хронические заболевания - хроническая артериальная гипертензия, Сахарный диабет 1 типа, на инсулинотерапии, ожирение 3 степени, ЖКБ.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Tbc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 вен</w:t>
      </w:r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з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аболевания, гепатиты – отрицает. </w:t>
      </w:r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Вредные привычки -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табакокурение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Данная беременность 7, роды предстоят 4. 1 беременность- 2012- м/а, без осложнений. 2 беременность 2013- преждевременные оперативные роды в сроке 33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нед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преэклампсия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тяжелой степени. 3 беременность 2016- срочные роды оперативные роды весом 4100,0 4 беременность 2018- м/а, без осложнений. 5 беременность 2019- срочные оперативные роды весом 4300,0 6 беременность в 2020 году – самопроизвольный выкидыш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в сроке 8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нед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– б/о 7 беременность 2023- настоящая</w:t>
      </w:r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Н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а учете в ЖК с 10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нед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ЖК Малые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Дербеты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31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не</w:t>
      </w:r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д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-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стац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лечение в ОПБ ИЦН. Акушерский пессарий.18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нед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- СД 1 типа, Осмотрена в составе перинатального консилиума, учитывая преждевременный разрыв плодных оболочек, 1 период родов, срок беременности 33+6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нед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</w:t>
      </w:r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тазовое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(ножное)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предлежание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рубец на матке после 3Кс, решено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родоразрешить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путем КС в неотложном порядке. Роды произошли 08.10.2023 в 10:53 живым недоношенным плодом женского пола, весом 2800,0 длиной 38 см, с оценкой по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Апгар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5-6 баллов,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Сильверман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5 б. Кровопотеря составила – 1200 мл. В РАО на фоне проводимой терапии в 15:40 при очередном контрольном массаже матки выделилось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одномоментно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600 мл алых сгустков с последующим снижением АД до 93/48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мм</w:t>
      </w:r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.р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т.ст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пульс – 118 уд/мин, SpO2-96%. Кровотечение продолжается. Ввиду гипотонического маточного кровотечения, </w:t>
      </w:r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взята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в операционную для произведения хирургического гемостаза и решения вопроса о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гистерэктомии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по жизненным показаниям. На основании анамнеза, данных объективного осмотра выставлен Предварительный диагноз: Ранний послеоперационный период. Состояние после операции кесарево сечение. Перевязки сосудистых пучков. Гипотоническое маточное кровотечение. Геморрагический шок 2 степени</w:t>
      </w:r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У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читывая сложившуюся акушерскую ситуацию, по жизненным показаниям, произведена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релапаротомия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 экстирпацией матки без придатков. В дальнейшем проводилось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интраоперационное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наблюдение с последующим переводом в РАО. В 20:00 08.10.2023 на фоне продленной ИВЛ отмечается снижение сатурации до 88%, пульс - нитевидный, на периферии не определяется, АД – 62/40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мм</w:t>
      </w:r>
      <w:proofErr w:type="gram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.р</w:t>
      </w:r>
      <w:proofErr w:type="gram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т.ст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., цианоз носогубного треугольника и верхних конечностей, в 20:03 зафиксирована остановка сердца, проводится сердечно-легочная реанимация в течение 30 мин - без эффекта. 08.10.2023 года в 20:33 констатирована смерть пациентки. Клинический диагноз: 4 преждевременные оперативные роды в сроке 33+6 недель. Ножное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предлежание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ОАА. Рубец на матке после 3КС. Преждевременный разрыв плодных оболочек. Низкая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плацентация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Врастание плаценты в послеоперационный рубец. ИЦН. Акушерский пессарий. Атоническое маточное кровотечение. Геморрагический шок 2 степени. Тромбоэмболия легочной артерии. Острая сердечная недостаточность. Хроническая артериальная гипертензия. Сахарный диабет 1 типа, целевой уровень HbA1C &lt;6,0% , на инсулинотерапии. Ожирение 3 степени. Курение табака. ЖКБ. Спаечный процесс брюшной полости. </w:t>
      </w:r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lastRenderedPageBreak/>
        <w:t xml:space="preserve">Лапаротомия. Кесарево сечение в нижнем маточном сегменте.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Метропластика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Лигирование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сосудистых пучков. Стерилизация. Дренирование брюшной полости.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Репаларотомия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Экстирпация матки без придатков.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Интраоперационная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реинфузия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отмытых </w:t>
      </w:r>
      <w:proofErr w:type="spellStart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аутоэритроцитов</w:t>
      </w:r>
      <w:proofErr w:type="spellEnd"/>
      <w:r w:rsidR="00DE1F40"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 Сердечно-легочная реанимация.</w:t>
      </w:r>
    </w:p>
    <w:p w:rsidR="00DE1F40" w:rsidRPr="00DE1F40" w:rsidRDefault="00DE1F40" w:rsidP="00DE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Развернутый патологоанатомический диагноз:</w:t>
      </w:r>
    </w:p>
    <w:p w:rsidR="00FE6B8E" w:rsidRDefault="00DE1F40" w:rsidP="00DE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Основное: Тромбоэмболия легочной артерии. 4 преждевременные оперативные роды в сроке 33 недели.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Ножное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предлежание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ОАА.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Рубцовые изменения в стенке матки после 3 ОКС.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Преждевременный разрыв плодных оболочек.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плацентация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Врастание плаценты в послеоперационный рубец. Атоническое маточное кровотечение. Операции:08.10.2023г 10ч32м Лапаротомия.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Кесарево сечение в нижнем маточном сегменте.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Метропластика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Интраоперационная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реинфузия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отмытых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аутоэритроцитов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Лигирование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сосудистых пучков.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Дренирование брюшной полости. Стерилизация. 08.10.2023г 15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Нижнесрединная лапаротомия.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Экстирпация матки без придатков. 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F40" w:rsidRPr="00DE1F40" w:rsidRDefault="00DE1F40" w:rsidP="00DE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основного заболевания: Отек легких и головного мозга.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 кровь в полостях сердца и крупных сосудах.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Полнокровие внутренних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proofErr w:type="gram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истрофия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паренхиматозных органов. </w:t>
      </w:r>
    </w:p>
    <w:p w:rsidR="00DE1F40" w:rsidRPr="00DE1F40" w:rsidRDefault="00DE1F40" w:rsidP="00DE1F40">
      <w:pPr>
        <w:spacing w:after="0" w:line="240" w:lineRule="auto"/>
        <w:rPr>
          <w:rFonts w:ascii="Arial" w:hAnsi="Arial" w:cs="Arial"/>
          <w:color w:val="1D2734"/>
          <w:sz w:val="28"/>
          <w:szCs w:val="28"/>
          <w:shd w:val="clear" w:color="auto" w:fill="FFFFFF"/>
        </w:rPr>
      </w:pP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Сопутствующие заболевания:</w:t>
      </w:r>
      <w:r w:rsid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2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proofErr w:type="gramStart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жирение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3ст.Спаечный процесс брюшной полости.</w:t>
      </w:r>
      <w:r w:rsidRPr="00DE1F40">
        <w:rPr>
          <w:rFonts w:ascii="Arial" w:hAnsi="Arial" w:cs="Arial"/>
          <w:color w:val="1D2734"/>
          <w:sz w:val="28"/>
          <w:szCs w:val="28"/>
          <w:shd w:val="clear" w:color="auto" w:fill="FFFFFF"/>
        </w:rPr>
        <w:t xml:space="preserve"> </w:t>
      </w:r>
    </w:p>
    <w:p w:rsidR="00DE1F40" w:rsidRPr="00DE1F40" w:rsidRDefault="00DE1F40" w:rsidP="00DE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Смерть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Бондаевой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Т.Н. 1992гр, умершей через 15 часов после госпитализации БУ РК " Перинатальный цен</w:t>
      </w:r>
      <w:r w:rsidR="00FE6B8E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тр им О.А. </w:t>
      </w:r>
      <w:proofErr w:type="spellStart"/>
      <w:r w:rsidR="00FE6B8E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Шунгаевой</w:t>
      </w:r>
      <w:proofErr w:type="spellEnd"/>
      <w:r w:rsidR="00FE6B8E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"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 через 10 часов после операции "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Лапаротомия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.К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есарево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сечение в нижнем маточном сегменте", через 5 часов после операции</w:t>
      </w:r>
      <w:r w:rsidR="00FE6B8E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"Нижнесрединная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релапаротомия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</w:t>
      </w:r>
      <w:r w:rsidR="00FE6B8E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Экстирпация матки без придатков" по поводу атонического маточного кровотечения, обусловлена тромбоэмболией легочной артерии с развитием острой </w:t>
      </w:r>
      <w:proofErr w:type="spellStart"/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недостаточности, отека легких.</w:t>
      </w:r>
    </w:p>
    <w:p w:rsidR="00DE1F40" w:rsidRPr="00DE1F40" w:rsidRDefault="00DE1F40" w:rsidP="00DE1F40">
      <w:pPr>
        <w:rPr>
          <w:rFonts w:ascii="Times New Roman" w:hAnsi="Times New Roman" w:cs="Times New Roman"/>
          <w:color w:val="1D2734"/>
          <w:sz w:val="28"/>
          <w:szCs w:val="28"/>
        </w:rPr>
      </w:pPr>
    </w:p>
    <w:p w:rsidR="00FE6B8E" w:rsidRDefault="00DE1F40" w:rsidP="00DE1F40">
      <w:pPr>
        <w:rPr>
          <w:rFonts w:ascii="Times New Roman" w:hAnsi="Times New Roman" w:cs="Times New Roman"/>
          <w:color w:val="1D2734"/>
          <w:sz w:val="28"/>
          <w:szCs w:val="28"/>
        </w:rPr>
      </w:pPr>
      <w:r w:rsidRPr="00DE1F40">
        <w:rPr>
          <w:rFonts w:ascii="Times New Roman" w:hAnsi="Times New Roman" w:cs="Times New Roman"/>
          <w:b/>
          <w:color w:val="1D2734"/>
          <w:sz w:val="28"/>
          <w:szCs w:val="28"/>
        </w:rPr>
        <w:t>3)</w:t>
      </w:r>
      <w:r w:rsidR="00FE6B8E">
        <w:rPr>
          <w:rFonts w:ascii="Times New Roman" w:hAnsi="Times New Roman" w:cs="Times New Roman"/>
          <w:b/>
          <w:color w:val="1D2734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b/>
          <w:color w:val="1D2734"/>
          <w:sz w:val="28"/>
          <w:szCs w:val="28"/>
        </w:rPr>
        <w:t>Берюкаева</w:t>
      </w:r>
      <w:proofErr w:type="spellEnd"/>
      <w:r w:rsidRPr="00DE1F40">
        <w:rPr>
          <w:rFonts w:ascii="Times New Roman" w:hAnsi="Times New Roman" w:cs="Times New Roman"/>
          <w:b/>
          <w:color w:val="1D2734"/>
          <w:sz w:val="28"/>
          <w:szCs w:val="28"/>
        </w:rPr>
        <w:t xml:space="preserve"> Д.Ю.,</w:t>
      </w:r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Кетченеровский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район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.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- 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р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оды в БУРК «Перинатальный центр им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О.А.Шунгаевой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». </w:t>
      </w:r>
    </w:p>
    <w:p w:rsidR="00DE1F40" w:rsidRPr="00DE1F40" w:rsidRDefault="00DE1F40" w:rsidP="00DE1F40">
      <w:pPr>
        <w:rPr>
          <w:rFonts w:ascii="Times New Roman" w:hAnsi="Times New Roman" w:cs="Times New Roman"/>
          <w:color w:val="1D2734"/>
          <w:sz w:val="28"/>
          <w:szCs w:val="28"/>
        </w:rPr>
      </w:pPr>
      <w:r w:rsidRPr="00DE1F40">
        <w:rPr>
          <w:rFonts w:ascii="Times New Roman" w:hAnsi="Times New Roman" w:cs="Times New Roman"/>
          <w:color w:val="1D2734"/>
          <w:sz w:val="28"/>
          <w:szCs w:val="28"/>
        </w:rPr>
        <w:t>Диагноз:</w:t>
      </w:r>
      <w:r w:rsidRPr="00DE1F40">
        <w:rPr>
          <w:rFonts w:ascii="Arial" w:hAnsi="Arial" w:cs="Arial"/>
          <w:color w:val="1D2734"/>
          <w:sz w:val="28"/>
          <w:szCs w:val="28"/>
        </w:rPr>
        <w:t xml:space="preserve">  </w:t>
      </w:r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3 преждевременные оперативные рода при сроке 31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нед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. Поперечное положение плода. ОАА. Рубец на матке после 1 ОКС.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Предлежание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плаценты. Приращение плаценты в послеоперационный рубец, мочевой пузырь, заднюю стенку матки. Кровотечение. Геморрагический шок 2-3ст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.Д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ВС-синдром.Ранение мочевого пузыря. Железодефицитная анемия лёгкой степени.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Субклинический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гипотиреоз. Лапаротомия. Донное кесарево сечение. Экстирпация матки с маточными трубами.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Ушивание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мочевого пузыря. Дренирование брюшной полости.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Интраоперационная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реинфузия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отмытых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аутоэритроцитов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</w:rPr>
        <w:t>.</w:t>
      </w:r>
    </w:p>
    <w:p w:rsidR="00DE1F40" w:rsidRPr="00DE1F40" w:rsidRDefault="00DE1F40" w:rsidP="00DE1F40">
      <w:pPr>
        <w:rPr>
          <w:rFonts w:ascii="Times New Roman" w:hAnsi="Times New Roman" w:cs="Times New Roman"/>
          <w:color w:val="1D2734"/>
          <w:sz w:val="28"/>
          <w:szCs w:val="28"/>
        </w:rPr>
      </w:pPr>
      <w:r w:rsidRPr="00DE1F40">
        <w:rPr>
          <w:rFonts w:ascii="Times New Roman" w:hAnsi="Times New Roman" w:cs="Times New Roman"/>
          <w:b/>
          <w:color w:val="1D2734"/>
          <w:sz w:val="28"/>
          <w:szCs w:val="28"/>
        </w:rPr>
        <w:t>Общая кровопотеря 6400,0.</w:t>
      </w:r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В удовлетворительном состоянии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</w:rPr>
        <w:t>выписана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</w:rPr>
        <w:t xml:space="preserve"> домой с ребенком, под наблюдение участкового врача женской консультации.</w:t>
      </w:r>
    </w:p>
    <w:p w:rsidR="00FE6B8E" w:rsidRDefault="00DE1F40" w:rsidP="00DE1F40">
      <w:pPr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</w:pPr>
      <w:r w:rsidRPr="00DE1F40">
        <w:rPr>
          <w:rFonts w:ascii="Times New Roman" w:hAnsi="Times New Roman" w:cs="Times New Roman"/>
          <w:b/>
          <w:color w:val="1D2734"/>
          <w:sz w:val="28"/>
          <w:szCs w:val="28"/>
        </w:rPr>
        <w:t>4)</w:t>
      </w:r>
      <w:r w:rsidR="00FE6B8E">
        <w:rPr>
          <w:rFonts w:ascii="Times New Roman" w:hAnsi="Times New Roman" w:cs="Times New Roman"/>
          <w:b/>
          <w:color w:val="1D2734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b/>
          <w:color w:val="1D2734"/>
          <w:sz w:val="28"/>
          <w:szCs w:val="28"/>
          <w:shd w:val="clear" w:color="auto" w:fill="FFFFFF"/>
        </w:rPr>
        <w:t>Очирова Олимпиада Борисовна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жк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г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.Э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листа, 43лет, повторнородящая поступила в ПЦ 11.12.2023г 00:25 с жалобами на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подтекание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околоплодных вод с 00:00ч. </w:t>
      </w:r>
    </w:p>
    <w:p w:rsidR="00FE6B8E" w:rsidRDefault="00DE1F40" w:rsidP="00DE1F40">
      <w:pPr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</w:pP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lastRenderedPageBreak/>
        <w:t>Диагноз: Беременность 36,6нед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.Г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оловное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предлежание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.ОАА. Рубец на матке после 2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окс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ПРПО. Общий инфантилизм.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Гестационная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АГ. Миопия слабой степени. ПВХРД обоих глаз.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Осмотрена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в составе консилиума, учитывая рубец на матке после 2 ОКС, ПРПО, решено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родоразрешить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путем операции кесарево сечения в неотложном порядке. Акушерский анамнез: 1б-2010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г-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преждевременные оперативные роды при сроке 33нед, вес 2160, по поводу тяжелой ПЭ. 2б-2014г- плановая ОКС, вес 3190-б/о. 3б-2023г-настоящая. Клинический диагноз:3 срочные оперативные роды. Головное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предлежание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ОАА. Рубец на матке после 2 ОКС. Общий инфантилизм. Преждевременный разрыв плодных оболочек.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Гестационная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артериальная гипертензия с отеками. Спаечный процесс брюшной полости. Миопия слабой степени. ПВХРД обоих глаз. Лапаротомия. Кесарево сечение в нижнем сегменте матки. 11.12.2023г в 03:28 извлечен живой доношенный мальчик, вес 3360гр, рост-52см. По шкале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Апгар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8/8баллов. Кровопотеря 800мл.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Наркоз-СМА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</w:t>
      </w:r>
    </w:p>
    <w:p w:rsidR="00FE4188" w:rsidRDefault="00DE1F40" w:rsidP="00DE1F4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В первые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сутки послеоперационного периода отмечает  слабость. Общее состояние средней тяжести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о Глазго 15 баллов. Язык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влажный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,ч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истый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зев не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гиперемирован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Кожные покровы и видимые слизистые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бледно-розовые,теплые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легких дыхание везикулярное., прослушивается по всем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полям,хрипов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нет. Сердечные тоны ясные, ритмичные. PS-116 уд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в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мин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АД-96/65мм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рт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ст. t-36,2%.SpO2-98%. Живот мягкий, перистальтика кишечника выслушивается. Молочные железы мягкие, соски чистые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м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атка плотная, чувствительная при пальпации, дно на уровне пупка. Повязка на послеоперационной ране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сухая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,ч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истая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Печень не увеличена.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С-м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поколачивания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отрицательный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 обеих сторон. Отеков нет.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Лохии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кровянистые, со сгустками крови в объеме 50мл. Моча по уретральному катетеру окрашена кровью. УЗИ малого таза от 11.12.2023г: Тело матки 120*63*97мм. Полость матки линейной формы, не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деформировано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,п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олость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расширена до 9мм.</w:t>
      </w:r>
      <w:r w:rsidR="00FE6B8E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Содержимое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средней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эхогенности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Швы на матке б/о, в малом тазу, в проекции швов на матке определяется округлое образование 74*75мм, средней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эхогенности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 Задняя стенка мочевого пузыря отчетливо не визуализируется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вободной жидкости в малом тазу нет. Заключение: 1-е сутки после ОКС. Гематома малого таза больших размеров. На основании анамнеза, объективных и клинико-лабораторных исследований, данных УЗИ ОМТ выставлен диагноз: Ранний послеоперационный период. Состояние после операции кесарево сечения. Гематома малого таза больших размеров. План: учитывая гематому малого таза, гематурию, решено произвести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релапаротомию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интраоперационно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решить вопрос об объеме операци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и(</w:t>
      </w:r>
      <w:proofErr w:type="spellStart"/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гистерэктомии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).Вызван уролог, сосудистый хирург, подготовлен аппарат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Cell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Saver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Дата: 11.12.2023 время: 12.42-13.42-15.00 Протокол операции №231 Операция: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Релапаротомия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Экстирпация матки без придатков. Дренирование брюшной полости. Развернут аппарат </w:t>
      </w:r>
      <w:proofErr w:type="spellStart"/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ell-Saver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Показания: гематома малого таза больших размеров. Техника: произведена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релапаротомия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по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Пфанненштилю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По вскрытии брюшной полости отмечается спаечный процесс малого таза, при вскрытии мочевой пузырь подлежит к ране, увеличен в размерах, отклонен в сторону матки, матка увеличена до 22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нед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беременности, бледного цвета, область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lastRenderedPageBreak/>
        <w:t xml:space="preserve">швов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имбибирована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швы прорезаны, не состоятельны. В полости матки сгустки крови в объеме 300 мл. Придатки с обеих сторон б/о. Консилиум в составе: главного врача БУ РК ПЦ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Динкиевой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Г.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К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зам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главного врача по АГП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Халтыровой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В.А. зам гл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вр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по КЭР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Болаевой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Ю.М., выставлен диагноз: Гематома малого таза больших размеров. Кровотечение. Заключение: учитывая гематому малого таза, несостоятельность швов на матке, кровотечение, решено провести экстирпацию матки без придатков. Техника операции: Экстирпация матки без придатков. Матка выведена в рану, отгорожен кишечник. На круглые связки наложены зажимы, собственные связки яичников и трубы с обеих сторон, наложены зажимы, пересечены,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лигированы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Рассечены листки широких связок до уровня внутреннего зева,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отсепарован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мочевой пузырь, мочеточники с обеих сторон взяты на лигатуры, произведена перевязка сосудистых пучков с обеих сторон. Пересечены и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лигированы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крестцово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- маточные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связки.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Произведена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отсепаровка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ректально-вагинальной клетчатки. Отслоен мочевой пузырь от передней стенки влагалища.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Осмотрен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врачом-урологом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Ладьяновым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Э.Ю. – задняя стенка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имбибирована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, целостность не нарушена. Матка и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ш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/матки отсечена до верхних сводов влагалища. Отмечается выраженная кровоточивость тканей, кровь жидкая, не сворачивается. Диагноз: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ДВС-синдром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Влагалище ушито отдельными ПГА швами,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затампонировано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Продолжается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реинфузия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аутоэритроцитами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Перитонизация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за счет пузырно-маточной складки и заднего листка париетальной брюшины. Произведено дренирование брюшной полости справа. Контроль на гемостаз. Сухо. Счет инструментов, салфеток. Рапорт операционной сестры. Передняя брюшная стенка восстановлена послойно наглухо. На кожу непрерывный шелковый шов.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Интраоперационная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кровопотеря: 4700,0 Общая кровопотеря: 5500 Моча по катетеру: 800,0 Макропрепарат: матка с шейкой отправлена на гистологическое исследование. 11.12.2023г 15-16:00.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Интраоперационное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наблюдение: общее состояние тяжелое, медикаментозно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загружена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Дыхание-аппарат ИВЛ "ФАЗА-21" в режиме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нормовентиляции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</w:t>
      </w:r>
      <w:r w:rsidR="00FE4188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Зрачки узкие, центрированы D=S. Кожные покровы и видимые слизистые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бледно-розовые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,т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еплые,чистые,сухие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на ощупь.</w:t>
      </w:r>
      <w:r w:rsidR="00FE4188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Язык влажный, в полости рта. Сердечные тоны ритмичные, приглушены. АД-120/80 мм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рт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ст. PS-88уд в мин. ЧДД-16 в 1мин</w:t>
      </w:r>
      <w:r w:rsidR="00FE4188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(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аппаратное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).SpO2-99%. В легких аппаратное дыхание, хрипов нет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п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рослушивается по всем полям. Живот мягкий, на пальпацию не реагирует,</w:t>
      </w:r>
      <w:r w:rsidR="00FE4188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равномерно участвует в акте дыхания. Послеоперационная повязка сухая,</w:t>
      </w:r>
      <w:r w:rsidR="00FE4188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чистая. Моча по уретральному катетеру светлая</w:t>
      </w:r>
      <w:r w:rsidR="00FE4188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(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соломенно-желтая), учитывается. Диурез положительный. Отеков нет.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Интраоперационно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: Общая кровопотеря-5500мл. Диурез-2400мл. Инфузия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:к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ристаллоиды-3500мл. Коллоиды-2000мл. СЗП-2110мл.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Эритр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взвесь-2338мл. реинфузия-1000мл. Заключение: Ранний послеоперационный период. Состояние после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релапаротомии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</w:t>
      </w:r>
      <w:r w:rsidR="00FE4188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экстирпации матки без придатков под общей анестезией с ИВЛ. Кровотечение.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ДВС-синдром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</w:t>
      </w:r>
      <w:r w:rsidR="00FE4188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Геморрагический шок 2ст.                                             11.12.2023г в 21ч30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экстубирована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Общее состояние стабильное, тяжелое. Дыхание самостоятельное с увлажненным кислородом.. Кожные покровы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бледно-розовые,чистые,теплые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на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ощупь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.Я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зык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влажный,чистый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АД-114/78 мм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рт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ст. ЧСС-</w:t>
      </w:r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lastRenderedPageBreak/>
        <w:t xml:space="preserve">93уд в 1мин. Сатурация 94%.Т-37,4С В легких дыхание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везикулярное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,х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рипов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нет,прослушивается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по всем легочным полям. Сердечные тоны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ритмичные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,п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риглушены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Живот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мягкий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.П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овязка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сухая. Моча по уретральному катетеру </w:t>
      </w:r>
      <w:proofErr w:type="spell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светлая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,у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читывается</w:t>
      </w:r>
      <w:proofErr w:type="spell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. Отеков нет. На 7-е сутки </w:t>
      </w:r>
      <w:proofErr w:type="gramStart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>выписана</w:t>
      </w:r>
      <w:proofErr w:type="gramEnd"/>
      <w:r w:rsidRPr="00DE1F40"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  <w:t xml:space="preserve"> домой в удовлетворительном состоянии с ребенком. </w:t>
      </w:r>
      <w:r w:rsidRPr="00DE1F40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DE1F40" w:rsidRPr="00DE1F40" w:rsidRDefault="00DE1F40" w:rsidP="00DE1F40">
      <w:pPr>
        <w:rPr>
          <w:rFonts w:ascii="Times New Roman" w:hAnsi="Times New Roman" w:cs="Times New Roman"/>
          <w:color w:val="1D2734"/>
          <w:sz w:val="28"/>
          <w:szCs w:val="28"/>
          <w:shd w:val="clear" w:color="auto" w:fill="FFFFFF"/>
        </w:rPr>
      </w:pPr>
      <w:r w:rsidRPr="00DE1F40">
        <w:rPr>
          <w:rFonts w:ascii="Times New Roman" w:hAnsi="Times New Roman" w:cs="Times New Roman"/>
          <w:b/>
          <w:sz w:val="28"/>
          <w:szCs w:val="28"/>
        </w:rPr>
        <w:t>Всего родов</w:t>
      </w:r>
      <w:r w:rsidRPr="00DE1F40">
        <w:rPr>
          <w:rFonts w:ascii="Times New Roman" w:hAnsi="Times New Roman" w:cs="Times New Roman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b/>
          <w:sz w:val="28"/>
          <w:szCs w:val="28"/>
        </w:rPr>
        <w:t>проведено на I-уровне</w:t>
      </w:r>
      <w:r w:rsidRPr="00DE1F40">
        <w:rPr>
          <w:rFonts w:ascii="Times New Roman" w:hAnsi="Times New Roman" w:cs="Times New Roman"/>
          <w:sz w:val="28"/>
          <w:szCs w:val="28"/>
        </w:rPr>
        <w:t xml:space="preserve"> 29, из них 1(3,4%) операция кесарево сечение в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Городовиковском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районе, в 2022г  -  61, из них 2</w:t>
      </w:r>
      <w:r w:rsidR="00FE4188">
        <w:rPr>
          <w:rFonts w:ascii="Times New Roman" w:hAnsi="Times New Roman" w:cs="Times New Roman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Лаганский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р-н) экстренных операций кесарево сечение, что составило 3,2% от всех </w:t>
      </w:r>
      <w:proofErr w:type="gramStart"/>
      <w:r w:rsidRPr="00DE1F40">
        <w:rPr>
          <w:rFonts w:ascii="Times New Roman" w:hAnsi="Times New Roman" w:cs="Times New Roman"/>
          <w:sz w:val="28"/>
          <w:szCs w:val="28"/>
        </w:rPr>
        <w:t>родов</w:t>
      </w:r>
      <w:proofErr w:type="gramEnd"/>
      <w:r w:rsidRPr="00DE1F40">
        <w:rPr>
          <w:rFonts w:ascii="Times New Roman" w:hAnsi="Times New Roman" w:cs="Times New Roman"/>
          <w:sz w:val="28"/>
          <w:szCs w:val="28"/>
        </w:rPr>
        <w:t xml:space="preserve"> произошедших в районах РК. В 2021г- 138, из них 6 ЭОКС -</w:t>
      </w:r>
      <w:r w:rsidR="00FE4188">
        <w:rPr>
          <w:rFonts w:ascii="Times New Roman" w:hAnsi="Times New Roman" w:cs="Times New Roman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sz w:val="28"/>
          <w:szCs w:val="28"/>
        </w:rPr>
        <w:t>что составило 4,3% .</w:t>
      </w:r>
    </w:p>
    <w:p w:rsidR="00DE1F40" w:rsidRPr="00DE1F40" w:rsidRDefault="00DE1F40" w:rsidP="00DE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b/>
          <w:sz w:val="28"/>
          <w:szCs w:val="28"/>
        </w:rPr>
        <w:t>Преждевременные роды в районах РК</w:t>
      </w:r>
      <w:r w:rsidRPr="00DE1F40">
        <w:rPr>
          <w:rFonts w:ascii="Times New Roman" w:hAnsi="Times New Roman" w:cs="Times New Roman"/>
          <w:sz w:val="28"/>
          <w:szCs w:val="28"/>
        </w:rPr>
        <w:t xml:space="preserve"> за 20</w:t>
      </w:r>
      <w:r w:rsidR="00FE4188">
        <w:rPr>
          <w:rFonts w:ascii="Times New Roman" w:hAnsi="Times New Roman" w:cs="Times New Roman"/>
          <w:sz w:val="28"/>
          <w:szCs w:val="28"/>
        </w:rPr>
        <w:t>23г не было, в 2022г  -4 случая</w:t>
      </w:r>
      <w:r w:rsidRPr="00DE1F40">
        <w:rPr>
          <w:rFonts w:ascii="Times New Roman" w:hAnsi="Times New Roman" w:cs="Times New Roman"/>
          <w:sz w:val="28"/>
          <w:szCs w:val="28"/>
        </w:rPr>
        <w:t>, в 2021г-2случая.</w:t>
      </w:r>
    </w:p>
    <w:p w:rsidR="00DE1F40" w:rsidRPr="00DE1F40" w:rsidRDefault="00DE1F40" w:rsidP="00DE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>Перинатальной смертности в  2022-2023г не было,</w:t>
      </w:r>
      <w:r w:rsidR="00FE4188">
        <w:rPr>
          <w:rFonts w:ascii="Times New Roman" w:hAnsi="Times New Roman" w:cs="Times New Roman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sz w:val="28"/>
          <w:szCs w:val="28"/>
        </w:rPr>
        <w:t xml:space="preserve">в 2021г-1случай антенатальной гибели плода в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Лаганском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DE1F40" w:rsidRPr="00DE1F40" w:rsidRDefault="00DE1F40" w:rsidP="00DE1F40">
      <w:pPr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DE1F40" w:rsidRPr="00DE1F40" w:rsidRDefault="00DE1F40" w:rsidP="00DE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оказание ВМП выехало 48 пациентов по профилю «акушерство-гинекология» </w:t>
      </w:r>
    </w:p>
    <w:p w:rsidR="00DE1F40" w:rsidRPr="00DE1F40" w:rsidRDefault="00DE1F40" w:rsidP="00DE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 xml:space="preserve">12 беременных для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родоразрешени</w:t>
      </w:r>
      <w:r w:rsidR="00633A9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>,  с последующим оказанием специализированной помощи новорожденному и  37 гинекологических пациенток.</w:t>
      </w:r>
    </w:p>
    <w:p w:rsidR="00DE1F40" w:rsidRPr="00DE1F40" w:rsidRDefault="00DE1F40" w:rsidP="00DE1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F40" w:rsidRPr="00DE1F40" w:rsidRDefault="00DE1F40" w:rsidP="00DE1F40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 </w:t>
      </w:r>
      <w:r w:rsidRPr="00DE1F40">
        <w:rPr>
          <w:rFonts w:ascii="Times New Roman" w:hAnsi="Times New Roman" w:cs="Times New Roman"/>
          <w:b/>
          <w:sz w:val="28"/>
          <w:szCs w:val="28"/>
        </w:rPr>
        <w:t>ФГБУ НМИЦАГП им академика В.И. Кулакова МЗРФ:</w:t>
      </w:r>
      <w:r w:rsidRPr="00DE1F40">
        <w:rPr>
          <w:rFonts w:ascii="Times New Roman" w:hAnsi="Times New Roman" w:cs="Times New Roman"/>
          <w:sz w:val="28"/>
          <w:szCs w:val="28"/>
        </w:rPr>
        <w:t xml:space="preserve">  6 пациенток, из них 5 беременных:</w:t>
      </w:r>
    </w:p>
    <w:p w:rsidR="00DE1F40" w:rsidRPr="00DE1F40" w:rsidRDefault="00DE1F40" w:rsidP="00DE1F4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F40">
        <w:rPr>
          <w:rFonts w:ascii="Times New Roman" w:hAnsi="Times New Roman" w:cs="Times New Roman"/>
          <w:sz w:val="28"/>
          <w:szCs w:val="28"/>
        </w:rPr>
        <w:t xml:space="preserve"> - Ибрагимова С.М.,</w:t>
      </w:r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Клинический диагноз: Беременность 4, </w:t>
      </w:r>
      <w:proofErr w:type="gramStart"/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4, Беременность 34-35</w:t>
      </w:r>
      <w:r w:rsidRPr="00DE1F40">
        <w:rPr>
          <w:rFonts w:ascii="Times New Roman" w:hAnsi="Times New Roman" w:cs="Times New Roman"/>
          <w:sz w:val="28"/>
          <w:szCs w:val="28"/>
        </w:rPr>
        <w:t xml:space="preserve"> </w:t>
      </w:r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недель. Косое положение плода. ОАА. Рубец на матке после 3х ОКС. </w:t>
      </w:r>
      <w:proofErr w:type="spellStart"/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Предлежание</w:t>
      </w:r>
      <w:proofErr w:type="spellEnd"/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плаценты.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Приращение плаценты?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Олигогидрамнион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>.  Плацентарные нарушения 1</w:t>
      </w:r>
      <w:proofErr w:type="gramStart"/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степени.</w:t>
      </w:r>
      <w:r w:rsidR="00FE4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Железодефицитная анемия лёгкой степени.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>HBs</w:t>
      </w:r>
      <w:r w:rsidR="00FE418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>Ag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носительство.</w:t>
      </w:r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DE1F40" w:rsidRPr="00DE1F40" w:rsidRDefault="00DE1F40" w:rsidP="00DE1F4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1F40" w:rsidRPr="00DE1F40" w:rsidRDefault="00DE1F40" w:rsidP="00DE1F40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Мукранова</w:t>
      </w:r>
      <w:proofErr w:type="spellEnd"/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С.В., Клинический диагноз:</w:t>
      </w:r>
      <w:r w:rsidR="00FE4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Беременность 30-31 </w:t>
      </w:r>
      <w:proofErr w:type="spellStart"/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нед</w:t>
      </w:r>
      <w:proofErr w:type="spellEnd"/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ОАГА. Рубец на матке (состояние после 2-х ОКС). </w:t>
      </w:r>
      <w:proofErr w:type="gramStart"/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Полное</w:t>
      </w:r>
      <w:proofErr w:type="gramEnd"/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предлежание</w:t>
      </w:r>
      <w:proofErr w:type="spellEnd"/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плаценты. Приращение плаценты в область послеоперационного рубца и в стенку мочевого пузыря. Анемия, осложняющая беременность. </w:t>
      </w:r>
      <w:proofErr w:type="spellStart"/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Гестационный</w:t>
      </w:r>
      <w:proofErr w:type="spellEnd"/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СД. Миопия слабой степени. </w:t>
      </w:r>
      <w:proofErr w:type="spellStart"/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Миопический</w:t>
      </w:r>
      <w:proofErr w:type="spellEnd"/>
      <w:r w:rsidRPr="00DE1F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астигматизм.</w:t>
      </w:r>
    </w:p>
    <w:p w:rsidR="00DE1F40" w:rsidRPr="00DE1F40" w:rsidRDefault="00DE1F40" w:rsidP="00DE1F4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F4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FE41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E1F40">
        <w:rPr>
          <w:rFonts w:ascii="Times New Roman" w:eastAsia="Calibri" w:hAnsi="Times New Roman" w:cs="Times New Roman"/>
          <w:sz w:val="28"/>
          <w:szCs w:val="28"/>
          <w:lang w:eastAsia="ar-SA"/>
        </w:rPr>
        <w:t>Соколиева</w:t>
      </w:r>
      <w:proofErr w:type="spellEnd"/>
      <w:r w:rsidRPr="00DE1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Т.О.,</w:t>
      </w:r>
      <w:r w:rsidRPr="00DE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Клинический диагноз:</w:t>
      </w:r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Беременность 31 неделя 6 дней. Двойня </w:t>
      </w:r>
      <w:proofErr w:type="spellStart"/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монохориальная</w:t>
      </w:r>
      <w:proofErr w:type="spellEnd"/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диамниотическая</w:t>
      </w:r>
      <w:proofErr w:type="spellEnd"/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ОАГА. Рубец на матке после 1ОКС. ВПС II плода: </w:t>
      </w:r>
      <w:r w:rsidRPr="00DE1F4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синдром гипоплазии левых камер сердца (гипоплазия митрального клапана, левого желудочка, дуги аорты</w:t>
      </w:r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). МКБ 10: О35.8. ФПН. Многоводие. ИЦН, </w:t>
      </w:r>
      <w:proofErr w:type="gramStart"/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скорректированная</w:t>
      </w:r>
      <w:proofErr w:type="gramEnd"/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акушерским пессарием.  </w:t>
      </w:r>
    </w:p>
    <w:p w:rsidR="00DE1F40" w:rsidRPr="00DE1F40" w:rsidRDefault="00DE1F40" w:rsidP="00DE1F40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FE4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Николаева А.В., Клинический диагноз: </w:t>
      </w:r>
      <w:r w:rsidRPr="00DE1F40">
        <w:rPr>
          <w:rFonts w:ascii="Times New Roman" w:hAnsi="Times New Roman" w:cs="Times New Roman"/>
          <w:sz w:val="28"/>
          <w:szCs w:val="28"/>
        </w:rPr>
        <w:t xml:space="preserve">Беременность 4, роды-3, срок 25 недель 5 дней. Синдром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. Плацентарные нарушения 1 Б. НРС </w:t>
      </w:r>
      <w:proofErr w:type="gramStart"/>
      <w:r w:rsidRPr="00DE1F40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DE1F40">
        <w:rPr>
          <w:rFonts w:ascii="Times New Roman" w:hAnsi="Times New Roman" w:cs="Times New Roman"/>
          <w:sz w:val="28"/>
          <w:szCs w:val="28"/>
        </w:rPr>
        <w:t xml:space="preserve">радикардия плода. ОАГА. Рубец на матке после операции кесарева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сечения</w:t>
      </w:r>
      <w:proofErr w:type="gramStart"/>
      <w:r w:rsidRPr="00DE1F4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E1F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легкой степени. </w:t>
      </w:r>
      <w:proofErr w:type="gramStart"/>
      <w:r w:rsidRPr="00DE1F40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DE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>, ремиссия. Хронический цистит, ремиссия.</w:t>
      </w:r>
    </w:p>
    <w:p w:rsidR="00DE1F40" w:rsidRPr="00DE1F40" w:rsidRDefault="00DE1F40" w:rsidP="00DE1F40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4188">
        <w:rPr>
          <w:rFonts w:ascii="Times New Roman" w:hAnsi="Times New Roman" w:cs="Times New Roman"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sz w:val="28"/>
          <w:szCs w:val="28"/>
        </w:rPr>
        <w:t xml:space="preserve">Эрендженова И.В., Клинический диагноз: Беременность 22 недели. ЭКО. ВПР ЦНС плода: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spina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bifida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Мальформация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Арнольда-Киари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II типа. Анемия беременных.</w:t>
      </w:r>
      <w:r w:rsidRPr="00DE1F40">
        <w:rPr>
          <w:sz w:val="28"/>
          <w:szCs w:val="28"/>
        </w:rPr>
        <w:t xml:space="preserve"> </w:t>
      </w:r>
    </w:p>
    <w:p w:rsidR="00DE1F40" w:rsidRPr="00DE1F40" w:rsidRDefault="00DE1F40" w:rsidP="00DE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>-</w:t>
      </w:r>
      <w:r w:rsidR="00FE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Далюева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В.Н., </w:t>
      </w:r>
      <w:r w:rsidRPr="00DE1F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sz w:val="28"/>
          <w:szCs w:val="28"/>
        </w:rPr>
        <w:t xml:space="preserve">Клинический диагноз: </w:t>
      </w:r>
      <w:proofErr w:type="spellStart"/>
      <w:r w:rsidRPr="00DE1F40">
        <w:rPr>
          <w:rFonts w:ascii="Times New Roman" w:hAnsi="Times New Roman" w:cs="Times New Roman"/>
          <w:bCs/>
          <w:iCs/>
          <w:sz w:val="28"/>
          <w:szCs w:val="28"/>
        </w:rPr>
        <w:t>Лейомиома</w:t>
      </w:r>
      <w:proofErr w:type="spellEnd"/>
      <w:r w:rsidRPr="00DE1F40">
        <w:rPr>
          <w:rFonts w:ascii="Times New Roman" w:hAnsi="Times New Roman" w:cs="Times New Roman"/>
          <w:bCs/>
          <w:iCs/>
          <w:sz w:val="28"/>
          <w:szCs w:val="28"/>
        </w:rPr>
        <w:t xml:space="preserve">  матки больших размеров, быстрый рост узла. </w:t>
      </w:r>
      <w:r w:rsidRPr="00DE1F40">
        <w:rPr>
          <w:rFonts w:ascii="Times New Roman" w:hAnsi="Times New Roman" w:cs="Times New Roman"/>
          <w:bCs/>
          <w:sz w:val="28"/>
          <w:szCs w:val="28"/>
        </w:rPr>
        <w:t xml:space="preserve">Сопутствующий диагноз: </w:t>
      </w:r>
      <w:r w:rsidRPr="00DE1F40">
        <w:rPr>
          <w:rFonts w:ascii="Times New Roman" w:hAnsi="Times New Roman" w:cs="Times New Roman"/>
          <w:bCs/>
          <w:iCs/>
          <w:sz w:val="28"/>
          <w:szCs w:val="28"/>
        </w:rPr>
        <w:t xml:space="preserve">Вторичное бесплодие, связанное с отсутствием овуляции. </w:t>
      </w:r>
    </w:p>
    <w:p w:rsidR="00DE1F40" w:rsidRPr="00DE1F40" w:rsidRDefault="00DE1F40" w:rsidP="00DE1F40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40" w:rsidRPr="00DE1F40" w:rsidRDefault="00DE1F40" w:rsidP="00DE1F40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ФГБУ</w:t>
      </w:r>
      <w:r w:rsidRPr="00DE1F40">
        <w:rPr>
          <w:rFonts w:ascii="Times New Roman" w:hAnsi="Times New Roman" w:cs="Times New Roman"/>
          <w:b/>
          <w:sz w:val="28"/>
          <w:szCs w:val="28"/>
        </w:rPr>
        <w:t xml:space="preserve"> НМИЦ им академика В.А. </w:t>
      </w:r>
      <w:proofErr w:type="spellStart"/>
      <w:r w:rsidRPr="00DE1F40">
        <w:rPr>
          <w:rFonts w:ascii="Times New Roman" w:hAnsi="Times New Roman" w:cs="Times New Roman"/>
          <w:b/>
          <w:sz w:val="28"/>
          <w:szCs w:val="28"/>
        </w:rPr>
        <w:t>Алмазова</w:t>
      </w:r>
      <w:proofErr w:type="spellEnd"/>
      <w:r w:rsidRPr="00DE1F40">
        <w:rPr>
          <w:rFonts w:ascii="Times New Roman" w:hAnsi="Times New Roman" w:cs="Times New Roman"/>
          <w:b/>
          <w:sz w:val="28"/>
          <w:szCs w:val="28"/>
        </w:rPr>
        <w:t xml:space="preserve"> МЗРФ</w:t>
      </w:r>
      <w:r w:rsidRPr="00DE1F40">
        <w:rPr>
          <w:rFonts w:ascii="Times New Roman" w:hAnsi="Times New Roman" w:cs="Times New Roman"/>
          <w:sz w:val="28"/>
          <w:szCs w:val="28"/>
        </w:rPr>
        <w:t xml:space="preserve">- 7 беременных и 1 </w:t>
      </w:r>
      <w:proofErr w:type="gramStart"/>
      <w:r w:rsidRPr="00DE1F40">
        <w:rPr>
          <w:rFonts w:ascii="Times New Roman" w:hAnsi="Times New Roman" w:cs="Times New Roman"/>
          <w:sz w:val="28"/>
          <w:szCs w:val="28"/>
        </w:rPr>
        <w:t>гинекологическая</w:t>
      </w:r>
      <w:proofErr w:type="gramEnd"/>
      <w:r w:rsidRPr="00DE1F40">
        <w:rPr>
          <w:rFonts w:ascii="Times New Roman" w:hAnsi="Times New Roman" w:cs="Times New Roman"/>
          <w:sz w:val="28"/>
          <w:szCs w:val="28"/>
        </w:rPr>
        <w:t xml:space="preserve"> пациентки.</w:t>
      </w:r>
    </w:p>
    <w:p w:rsidR="00DE1F40" w:rsidRPr="00DE1F40" w:rsidRDefault="00DE1F40" w:rsidP="00DE1F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E1F40">
        <w:rPr>
          <w:rFonts w:ascii="Times New Roman" w:hAnsi="Times New Roman" w:cs="Times New Roman"/>
          <w:sz w:val="28"/>
          <w:szCs w:val="28"/>
        </w:rPr>
        <w:t>-</w:t>
      </w:r>
      <w:r w:rsidR="00FE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Намысова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К.М.,</w:t>
      </w:r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Клинический диагноз: </w:t>
      </w:r>
      <w:r w:rsidRPr="00DE1F40">
        <w:rPr>
          <w:rFonts w:ascii="Times New Roman" w:hAnsi="Times New Roman"/>
          <w:sz w:val="28"/>
          <w:szCs w:val="28"/>
        </w:rPr>
        <w:t xml:space="preserve"> Беременность 30недель. Головное </w:t>
      </w:r>
      <w:proofErr w:type="spellStart"/>
      <w:r w:rsidRPr="00DE1F40">
        <w:rPr>
          <w:rFonts w:ascii="Times New Roman" w:hAnsi="Times New Roman"/>
          <w:sz w:val="28"/>
          <w:szCs w:val="28"/>
        </w:rPr>
        <w:t>предлежание</w:t>
      </w:r>
      <w:proofErr w:type="spellEnd"/>
      <w:r w:rsidRPr="00DE1F40">
        <w:rPr>
          <w:rFonts w:ascii="Times New Roman" w:hAnsi="Times New Roman"/>
          <w:sz w:val="28"/>
          <w:szCs w:val="28"/>
        </w:rPr>
        <w:t xml:space="preserve">. ВПР головного мозга плода: </w:t>
      </w:r>
      <w:r w:rsidRPr="00DE1F40">
        <w:rPr>
          <w:rFonts w:ascii="Times New Roman" w:hAnsi="Times New Roman" w:cs="Times New Roman"/>
          <w:sz w:val="28"/>
          <w:szCs w:val="28"/>
        </w:rPr>
        <w:t xml:space="preserve">крупная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арахноидальная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киста в области медиальных отделов правой затылочной кости,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кистообразное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расширение  полости прозрачной перегородки, расширение субарахноидальных  пространств мозга. </w:t>
      </w:r>
      <w:r w:rsidRPr="00DE1F40">
        <w:rPr>
          <w:rFonts w:ascii="Times New Roman" w:hAnsi="Times New Roman"/>
          <w:sz w:val="28"/>
          <w:szCs w:val="28"/>
        </w:rPr>
        <w:t xml:space="preserve">Хроническая артериальная гипертензия. </w:t>
      </w:r>
      <w:proofErr w:type="gramStart"/>
      <w:r w:rsidRPr="00DE1F40">
        <w:rPr>
          <w:rFonts w:ascii="Times New Roman" w:hAnsi="Times New Roman"/>
          <w:sz w:val="28"/>
          <w:szCs w:val="28"/>
        </w:rPr>
        <w:t>Анемия</w:t>
      </w:r>
      <w:proofErr w:type="gramEnd"/>
      <w:r w:rsidRPr="00DE1F40">
        <w:rPr>
          <w:rFonts w:ascii="Times New Roman" w:hAnsi="Times New Roman"/>
          <w:sz w:val="28"/>
          <w:szCs w:val="28"/>
        </w:rPr>
        <w:t xml:space="preserve"> осложняющая беременность, легкой степени.</w:t>
      </w:r>
    </w:p>
    <w:p w:rsidR="00DE1F40" w:rsidRPr="00DE1F40" w:rsidRDefault="00DE1F40" w:rsidP="00DE1F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DE1F40" w:rsidRPr="00DE1F40" w:rsidRDefault="00DE1F40" w:rsidP="00DE1F40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/>
          <w:sz w:val="28"/>
          <w:szCs w:val="28"/>
        </w:rPr>
        <w:t>-</w:t>
      </w:r>
      <w:r w:rsidR="00FE4188">
        <w:rPr>
          <w:rFonts w:ascii="Times New Roman" w:hAnsi="Times New Roman"/>
          <w:sz w:val="28"/>
          <w:szCs w:val="28"/>
        </w:rPr>
        <w:t xml:space="preserve"> </w:t>
      </w:r>
      <w:r w:rsidRPr="00DE1F40">
        <w:rPr>
          <w:rFonts w:ascii="Times New Roman" w:hAnsi="Times New Roman"/>
          <w:sz w:val="28"/>
          <w:szCs w:val="28"/>
        </w:rPr>
        <w:t>Магомедова М.С.,</w:t>
      </w:r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Клинический диагноз: </w:t>
      </w:r>
      <w:r w:rsidRPr="00DE1F40">
        <w:rPr>
          <w:rFonts w:ascii="Times New Roman" w:hAnsi="Times New Roman" w:cs="Times New Roman"/>
          <w:sz w:val="28"/>
          <w:szCs w:val="28"/>
        </w:rPr>
        <w:t xml:space="preserve">Беременность IV, срок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27/3нед. Врожденный</w:t>
      </w:r>
      <w:r w:rsidRPr="00DE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sz w:val="28"/>
          <w:szCs w:val="28"/>
        </w:rPr>
        <w:t xml:space="preserve">порок сердца плода. Простая транспозиция магистральных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сосудов</w:t>
      </w:r>
      <w:proofErr w:type="gramStart"/>
      <w:r w:rsidRPr="00DE1F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1F40">
        <w:rPr>
          <w:rFonts w:ascii="Times New Roman" w:hAnsi="Times New Roman" w:cs="Times New Roman"/>
          <w:sz w:val="28"/>
          <w:szCs w:val="28"/>
        </w:rPr>
        <w:t>езус-отрицательная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принадлежность крови, без явлений сенсибилизации. Низкая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плацентация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.  </w:t>
      </w:r>
      <w:r w:rsidRPr="00DE1F40">
        <w:rPr>
          <w:sz w:val="28"/>
          <w:szCs w:val="28"/>
        </w:rPr>
        <w:t xml:space="preserve">   </w:t>
      </w:r>
    </w:p>
    <w:p w:rsidR="00DE1F40" w:rsidRPr="00DE1F40" w:rsidRDefault="00DE1F40" w:rsidP="00FE4188">
      <w:pPr>
        <w:pStyle w:val="a5"/>
        <w:jc w:val="left"/>
        <w:rPr>
          <w:b/>
          <w:sz w:val="28"/>
          <w:szCs w:val="28"/>
        </w:rPr>
      </w:pPr>
      <w:r w:rsidRPr="00DE1F40">
        <w:rPr>
          <w:sz w:val="28"/>
          <w:szCs w:val="28"/>
        </w:rPr>
        <w:t xml:space="preserve">-   </w:t>
      </w:r>
      <w:proofErr w:type="spellStart"/>
      <w:r w:rsidRPr="00DE1F40">
        <w:rPr>
          <w:sz w:val="28"/>
          <w:szCs w:val="28"/>
        </w:rPr>
        <w:t>Кикеева</w:t>
      </w:r>
      <w:proofErr w:type="spellEnd"/>
      <w:r w:rsidRPr="00DE1F40">
        <w:rPr>
          <w:sz w:val="28"/>
          <w:szCs w:val="28"/>
        </w:rPr>
        <w:t xml:space="preserve"> Б.И., Клинический диагноз:  Беременность - </w:t>
      </w:r>
      <w:r w:rsidRPr="00DE1F40">
        <w:rPr>
          <w:sz w:val="28"/>
          <w:szCs w:val="28"/>
          <w:lang w:val="en-US"/>
        </w:rPr>
        <w:t>I</w:t>
      </w:r>
      <w:r w:rsidRPr="00DE1F40">
        <w:rPr>
          <w:sz w:val="28"/>
          <w:szCs w:val="28"/>
        </w:rPr>
        <w:t xml:space="preserve">,12-13 </w:t>
      </w:r>
      <w:proofErr w:type="spellStart"/>
      <w:r w:rsidRPr="00DE1F40">
        <w:rPr>
          <w:sz w:val="28"/>
          <w:szCs w:val="28"/>
        </w:rPr>
        <w:t>недель</w:t>
      </w:r>
      <w:proofErr w:type="gramStart"/>
      <w:r w:rsidRPr="00DE1F40">
        <w:rPr>
          <w:sz w:val="28"/>
          <w:szCs w:val="28"/>
        </w:rPr>
        <w:t>.В</w:t>
      </w:r>
      <w:proofErr w:type="gramEnd"/>
      <w:r w:rsidRPr="00DE1F40">
        <w:rPr>
          <w:sz w:val="28"/>
          <w:szCs w:val="28"/>
        </w:rPr>
        <w:t>ПС</w:t>
      </w:r>
      <w:proofErr w:type="spellEnd"/>
      <w:r w:rsidRPr="00DE1F40">
        <w:rPr>
          <w:sz w:val="28"/>
          <w:szCs w:val="28"/>
        </w:rPr>
        <w:t xml:space="preserve"> (двойное отхождение сосудов от правого желудочка). Состояние после операции: радикальной коррекции ДОС ПЖ в 2000г. Частичная </w:t>
      </w:r>
      <w:proofErr w:type="spellStart"/>
      <w:r w:rsidRPr="00DE1F40">
        <w:rPr>
          <w:sz w:val="28"/>
          <w:szCs w:val="28"/>
        </w:rPr>
        <w:t>реканализация</w:t>
      </w:r>
      <w:proofErr w:type="spellEnd"/>
      <w:r w:rsidRPr="00DE1F40">
        <w:rPr>
          <w:sz w:val="28"/>
          <w:szCs w:val="28"/>
        </w:rPr>
        <w:t xml:space="preserve">  ДМПЖ, желудочковая экстрасистолия. Синдром </w:t>
      </w:r>
      <w:proofErr w:type="spellStart"/>
      <w:r w:rsidRPr="00DE1F40">
        <w:rPr>
          <w:sz w:val="28"/>
          <w:szCs w:val="28"/>
        </w:rPr>
        <w:t>вегето-сосудистой</w:t>
      </w:r>
      <w:proofErr w:type="spellEnd"/>
      <w:r w:rsidRPr="00DE1F40">
        <w:rPr>
          <w:sz w:val="28"/>
          <w:szCs w:val="28"/>
        </w:rPr>
        <w:t xml:space="preserve"> </w:t>
      </w:r>
      <w:proofErr w:type="spellStart"/>
      <w:r w:rsidRPr="00DE1F40">
        <w:rPr>
          <w:sz w:val="28"/>
          <w:szCs w:val="28"/>
        </w:rPr>
        <w:t>дистонии</w:t>
      </w:r>
      <w:proofErr w:type="spellEnd"/>
      <w:r w:rsidRPr="00DE1F40">
        <w:rPr>
          <w:sz w:val="28"/>
          <w:szCs w:val="28"/>
        </w:rPr>
        <w:t xml:space="preserve">. Астенический </w:t>
      </w:r>
      <w:proofErr w:type="spellStart"/>
      <w:r w:rsidRPr="00DE1F40">
        <w:rPr>
          <w:sz w:val="28"/>
          <w:szCs w:val="28"/>
        </w:rPr>
        <w:t>синдром</w:t>
      </w:r>
      <w:proofErr w:type="gramStart"/>
      <w:r w:rsidRPr="00DE1F40">
        <w:rPr>
          <w:sz w:val="28"/>
          <w:szCs w:val="28"/>
        </w:rPr>
        <w:t>.С</w:t>
      </w:r>
      <w:proofErr w:type="gramEnd"/>
      <w:r w:rsidRPr="00DE1F40">
        <w:rPr>
          <w:sz w:val="28"/>
          <w:szCs w:val="28"/>
        </w:rPr>
        <w:t>инкопальные</w:t>
      </w:r>
      <w:proofErr w:type="spellEnd"/>
      <w:r w:rsidRPr="00DE1F40">
        <w:rPr>
          <w:sz w:val="28"/>
          <w:szCs w:val="28"/>
        </w:rPr>
        <w:t xml:space="preserve"> состояния, </w:t>
      </w:r>
      <w:proofErr w:type="spellStart"/>
      <w:r w:rsidRPr="00DE1F40">
        <w:rPr>
          <w:sz w:val="28"/>
          <w:szCs w:val="28"/>
        </w:rPr>
        <w:t>неуточненные</w:t>
      </w:r>
      <w:proofErr w:type="spellEnd"/>
      <w:r w:rsidRPr="00DE1F40">
        <w:rPr>
          <w:sz w:val="28"/>
          <w:szCs w:val="28"/>
        </w:rPr>
        <w:t>.</w:t>
      </w:r>
      <w:r w:rsidRPr="00DE1F40">
        <w:rPr>
          <w:sz w:val="28"/>
          <w:szCs w:val="28"/>
          <w:lang w:val="en-US"/>
        </w:rPr>
        <w:t>NYHA</w:t>
      </w:r>
      <w:r w:rsidRPr="00DE1F40">
        <w:rPr>
          <w:sz w:val="28"/>
          <w:szCs w:val="28"/>
        </w:rPr>
        <w:t xml:space="preserve"> </w:t>
      </w:r>
      <w:r w:rsidRPr="00DE1F40">
        <w:rPr>
          <w:sz w:val="28"/>
          <w:szCs w:val="28"/>
          <w:lang w:val="en-US"/>
        </w:rPr>
        <w:t>II</w:t>
      </w:r>
      <w:r w:rsidRPr="00DE1F40">
        <w:rPr>
          <w:sz w:val="28"/>
          <w:szCs w:val="28"/>
        </w:rPr>
        <w:t xml:space="preserve">.Железодефицитная анемия, осложняющая беременность легкой степени. </w:t>
      </w:r>
      <w:proofErr w:type="spellStart"/>
      <w:r w:rsidRPr="00DE1F40">
        <w:rPr>
          <w:sz w:val="28"/>
          <w:szCs w:val="28"/>
        </w:rPr>
        <w:t>Миопический</w:t>
      </w:r>
      <w:proofErr w:type="spellEnd"/>
      <w:r w:rsidRPr="00DE1F40">
        <w:rPr>
          <w:sz w:val="28"/>
          <w:szCs w:val="28"/>
        </w:rPr>
        <w:t xml:space="preserve"> астигматизм обоих глаз.  </w:t>
      </w:r>
    </w:p>
    <w:p w:rsidR="00DE1F40" w:rsidRPr="00DE1F40" w:rsidRDefault="00DE1F40" w:rsidP="00FE4188">
      <w:pPr>
        <w:pStyle w:val="a5"/>
        <w:jc w:val="left"/>
        <w:rPr>
          <w:b/>
          <w:sz w:val="28"/>
          <w:szCs w:val="28"/>
        </w:rPr>
      </w:pPr>
      <w:r w:rsidRPr="00DE1F40">
        <w:rPr>
          <w:sz w:val="28"/>
          <w:szCs w:val="28"/>
        </w:rPr>
        <w:t xml:space="preserve"> -   </w:t>
      </w:r>
      <w:proofErr w:type="spellStart"/>
      <w:r w:rsidRPr="00DE1F40">
        <w:rPr>
          <w:sz w:val="28"/>
          <w:szCs w:val="28"/>
        </w:rPr>
        <w:t>Кикеева</w:t>
      </w:r>
      <w:proofErr w:type="spellEnd"/>
      <w:r w:rsidRPr="00DE1F40">
        <w:rPr>
          <w:sz w:val="28"/>
          <w:szCs w:val="28"/>
        </w:rPr>
        <w:t xml:space="preserve"> Б.И., Клинический диагноз:  Беременность - </w:t>
      </w:r>
      <w:r w:rsidRPr="00DE1F40">
        <w:rPr>
          <w:sz w:val="28"/>
          <w:szCs w:val="28"/>
          <w:lang w:val="en-US"/>
        </w:rPr>
        <w:t>I</w:t>
      </w:r>
      <w:r w:rsidRPr="00DE1F40">
        <w:rPr>
          <w:sz w:val="28"/>
          <w:szCs w:val="28"/>
        </w:rPr>
        <w:t xml:space="preserve">,18,5 </w:t>
      </w:r>
      <w:proofErr w:type="spellStart"/>
      <w:r w:rsidRPr="00DE1F40">
        <w:rPr>
          <w:sz w:val="28"/>
          <w:szCs w:val="28"/>
        </w:rPr>
        <w:t>недель</w:t>
      </w:r>
      <w:proofErr w:type="gramStart"/>
      <w:r w:rsidRPr="00DE1F40">
        <w:rPr>
          <w:sz w:val="28"/>
          <w:szCs w:val="28"/>
        </w:rPr>
        <w:t>.В</w:t>
      </w:r>
      <w:proofErr w:type="gramEnd"/>
      <w:r w:rsidRPr="00DE1F40">
        <w:rPr>
          <w:sz w:val="28"/>
          <w:szCs w:val="28"/>
        </w:rPr>
        <w:t>ПС</w:t>
      </w:r>
      <w:proofErr w:type="spellEnd"/>
      <w:r w:rsidRPr="00DE1F40">
        <w:rPr>
          <w:sz w:val="28"/>
          <w:szCs w:val="28"/>
        </w:rPr>
        <w:t xml:space="preserve"> (двойное отхождение сосудов от правого желудочка). Состояние после операции: радикальной коррекции ДОС ПЖ в 2000г. Частичная </w:t>
      </w:r>
      <w:proofErr w:type="spellStart"/>
      <w:r w:rsidRPr="00DE1F40">
        <w:rPr>
          <w:sz w:val="28"/>
          <w:szCs w:val="28"/>
        </w:rPr>
        <w:t>реканализация</w:t>
      </w:r>
      <w:proofErr w:type="spellEnd"/>
      <w:r w:rsidRPr="00DE1F40">
        <w:rPr>
          <w:sz w:val="28"/>
          <w:szCs w:val="28"/>
        </w:rPr>
        <w:t xml:space="preserve">  ДМПЖ, желудочковая экстрасистолия. Синдром </w:t>
      </w:r>
      <w:proofErr w:type="spellStart"/>
      <w:r w:rsidRPr="00DE1F40">
        <w:rPr>
          <w:sz w:val="28"/>
          <w:szCs w:val="28"/>
        </w:rPr>
        <w:t>вегето-сосудистой</w:t>
      </w:r>
      <w:proofErr w:type="spellEnd"/>
      <w:r w:rsidRPr="00DE1F40">
        <w:rPr>
          <w:sz w:val="28"/>
          <w:szCs w:val="28"/>
        </w:rPr>
        <w:t xml:space="preserve"> </w:t>
      </w:r>
      <w:proofErr w:type="spellStart"/>
      <w:r w:rsidRPr="00DE1F40">
        <w:rPr>
          <w:sz w:val="28"/>
          <w:szCs w:val="28"/>
        </w:rPr>
        <w:t>дистонии</w:t>
      </w:r>
      <w:proofErr w:type="spellEnd"/>
      <w:r w:rsidRPr="00DE1F40">
        <w:rPr>
          <w:sz w:val="28"/>
          <w:szCs w:val="28"/>
        </w:rPr>
        <w:t xml:space="preserve">. Астенический </w:t>
      </w:r>
      <w:proofErr w:type="spellStart"/>
      <w:r w:rsidRPr="00DE1F40">
        <w:rPr>
          <w:sz w:val="28"/>
          <w:szCs w:val="28"/>
        </w:rPr>
        <w:t>синдром</w:t>
      </w:r>
      <w:proofErr w:type="gramStart"/>
      <w:r w:rsidRPr="00DE1F40">
        <w:rPr>
          <w:sz w:val="28"/>
          <w:szCs w:val="28"/>
        </w:rPr>
        <w:t>.С</w:t>
      </w:r>
      <w:proofErr w:type="gramEnd"/>
      <w:r w:rsidRPr="00DE1F40">
        <w:rPr>
          <w:sz w:val="28"/>
          <w:szCs w:val="28"/>
        </w:rPr>
        <w:t>инкопальные</w:t>
      </w:r>
      <w:proofErr w:type="spellEnd"/>
      <w:r w:rsidRPr="00DE1F40">
        <w:rPr>
          <w:sz w:val="28"/>
          <w:szCs w:val="28"/>
        </w:rPr>
        <w:t xml:space="preserve"> состояния, </w:t>
      </w:r>
      <w:proofErr w:type="spellStart"/>
      <w:r w:rsidRPr="00DE1F40">
        <w:rPr>
          <w:sz w:val="28"/>
          <w:szCs w:val="28"/>
        </w:rPr>
        <w:t>неуточненные</w:t>
      </w:r>
      <w:proofErr w:type="spellEnd"/>
      <w:r w:rsidRPr="00DE1F40">
        <w:rPr>
          <w:sz w:val="28"/>
          <w:szCs w:val="28"/>
        </w:rPr>
        <w:t>.</w:t>
      </w:r>
      <w:r w:rsidRPr="00DE1F40">
        <w:rPr>
          <w:sz w:val="28"/>
          <w:szCs w:val="28"/>
          <w:lang w:val="en-US"/>
        </w:rPr>
        <w:t>NYHA</w:t>
      </w:r>
      <w:r w:rsidRPr="00DE1F40">
        <w:rPr>
          <w:sz w:val="28"/>
          <w:szCs w:val="28"/>
        </w:rPr>
        <w:t xml:space="preserve"> </w:t>
      </w:r>
      <w:r w:rsidRPr="00DE1F40">
        <w:rPr>
          <w:sz w:val="28"/>
          <w:szCs w:val="28"/>
          <w:lang w:val="en-US"/>
        </w:rPr>
        <w:t>II</w:t>
      </w:r>
      <w:r w:rsidRPr="00DE1F40">
        <w:rPr>
          <w:sz w:val="28"/>
          <w:szCs w:val="28"/>
        </w:rPr>
        <w:t xml:space="preserve">.Железодефицитная анемия, осложняющая беременность легкой степени. </w:t>
      </w:r>
      <w:proofErr w:type="spellStart"/>
      <w:r w:rsidRPr="00DE1F40">
        <w:rPr>
          <w:sz w:val="28"/>
          <w:szCs w:val="28"/>
        </w:rPr>
        <w:t>Миопический</w:t>
      </w:r>
      <w:proofErr w:type="spellEnd"/>
      <w:r w:rsidRPr="00DE1F40">
        <w:rPr>
          <w:sz w:val="28"/>
          <w:szCs w:val="28"/>
        </w:rPr>
        <w:t xml:space="preserve"> астигматизм обоих глаз.                                                            </w:t>
      </w:r>
    </w:p>
    <w:p w:rsidR="00DE1F40" w:rsidRPr="00DE1F40" w:rsidRDefault="00DE1F40" w:rsidP="00DE1F40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FE4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Николаева А.В., Клинический диагноз: </w:t>
      </w:r>
      <w:r w:rsidRPr="00DE1F40">
        <w:rPr>
          <w:rFonts w:ascii="Times New Roman" w:hAnsi="Times New Roman" w:cs="Times New Roman"/>
          <w:sz w:val="28"/>
          <w:szCs w:val="28"/>
        </w:rPr>
        <w:t>Беременность 4, роды-3, срок 37-38 недель</w:t>
      </w:r>
      <w:proofErr w:type="gramStart"/>
      <w:r w:rsidRPr="00DE1F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1F40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. Плацентарные нарушения. НРС </w:t>
      </w:r>
      <w:proofErr w:type="gramStart"/>
      <w:r w:rsidRPr="00DE1F40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DE1F40">
        <w:rPr>
          <w:rFonts w:ascii="Times New Roman" w:hAnsi="Times New Roman" w:cs="Times New Roman"/>
          <w:sz w:val="28"/>
          <w:szCs w:val="28"/>
        </w:rPr>
        <w:t xml:space="preserve">радикардия плода. ОАГА. Рубец на матке после операции кесарева сечения. ЖДА легкой степени. </w:t>
      </w:r>
      <w:proofErr w:type="gramStart"/>
      <w:r w:rsidRPr="00DE1F40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DE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>, ремиссия. Хронический цистит, ремиссия.</w:t>
      </w:r>
    </w:p>
    <w:p w:rsidR="00DE1F40" w:rsidRPr="00DE1F40" w:rsidRDefault="00DE1F40" w:rsidP="00DE1F4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F40">
        <w:rPr>
          <w:rFonts w:ascii="Times New Roman" w:hAnsi="Times New Roman" w:cs="Times New Roman"/>
          <w:sz w:val="28"/>
          <w:szCs w:val="28"/>
        </w:rPr>
        <w:t>-</w:t>
      </w:r>
      <w:r w:rsidR="00FE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Чимидова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А.О., Клинический диагноз:</w:t>
      </w:r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Беременность 17 недель 2  дня. Анемия, осложняющая течение беременности и послеродовый период, легкой степени. ГСД. </w:t>
      </w:r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ВПС. Комбинированная пластика митрального клапана (операция от 09.08.2011г.). Протезирование митрального клапана биологическим протезом «</w:t>
      </w:r>
      <w:proofErr w:type="spellStart"/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Biomedica</w:t>
      </w:r>
      <w:proofErr w:type="spellEnd"/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27», по поводу стеноза митрального клапана МКБ 10: Q 23.3. ХСН 1 ст. ФК 2 по NYHA МКБ 10: I 50.0. </w:t>
      </w:r>
    </w:p>
    <w:p w:rsidR="00DE1F40" w:rsidRPr="00DE1F40" w:rsidRDefault="00DE1F40" w:rsidP="00DE1F4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</w:t>
      </w:r>
      <w:r w:rsidR="00FE41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Чимидова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А.О., Клинический диагноз:</w:t>
      </w:r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E1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Беременность 28 недель. Анемия, осложняющая течение беременности и послеродовый период, легкой степени. ГСД. </w:t>
      </w:r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ВПС. Комбинированная пластика митрального клапана (операция от 09.08.2011г.). Протезирование митрального клапана биологическим протезом «</w:t>
      </w:r>
      <w:proofErr w:type="spellStart"/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Biomedica</w:t>
      </w:r>
      <w:proofErr w:type="spellEnd"/>
      <w:r w:rsidRPr="00DE1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27», по поводу стеноза митрального клапана МКБ 10: Q 23.3. ХСН 1 ст. ФК 2 по NYHA МКБ 10: I 50.0. </w:t>
      </w:r>
    </w:p>
    <w:p w:rsidR="00DE1F40" w:rsidRPr="00DE1F40" w:rsidRDefault="00DE1F40" w:rsidP="00DE1F40">
      <w:pPr>
        <w:tabs>
          <w:tab w:val="left" w:pos="8505"/>
        </w:tabs>
        <w:spacing w:after="0" w:line="240" w:lineRule="auto"/>
        <w:jc w:val="both"/>
        <w:rPr>
          <w:rFonts w:ascii="Times New Roman" w:eastAsia="Nimbus Roman No9 L" w:hAnsi="Times New Roman" w:cs="Times New Roman"/>
          <w:sz w:val="28"/>
          <w:szCs w:val="28"/>
          <w:shd w:val="clear" w:color="auto" w:fill="FFFFFF"/>
        </w:rPr>
      </w:pPr>
      <w:r w:rsidRPr="00DE1F40">
        <w:rPr>
          <w:rFonts w:ascii="Times New Roman" w:hAnsi="Times New Roman" w:cs="Times New Roman"/>
          <w:sz w:val="28"/>
          <w:szCs w:val="28"/>
        </w:rPr>
        <w:t>-</w:t>
      </w:r>
      <w:r w:rsidR="00FE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40">
        <w:rPr>
          <w:rFonts w:ascii="Times New Roman" w:hAnsi="Times New Roman" w:cs="Times New Roman"/>
          <w:sz w:val="28"/>
          <w:szCs w:val="28"/>
        </w:rPr>
        <w:t>Хюсеева</w:t>
      </w:r>
      <w:proofErr w:type="spellEnd"/>
      <w:r w:rsidRPr="00DE1F40">
        <w:rPr>
          <w:rFonts w:ascii="Times New Roman" w:hAnsi="Times New Roman" w:cs="Times New Roman"/>
          <w:sz w:val="28"/>
          <w:szCs w:val="28"/>
        </w:rPr>
        <w:t xml:space="preserve"> М.С., Клинический диагноз: </w:t>
      </w:r>
      <w:r w:rsidRPr="00DE1F40">
        <w:rPr>
          <w:rFonts w:ascii="Times New Roman" w:eastAsia="Nimbus Roman No9 L" w:hAnsi="Times New Roman" w:cs="Times New Roman"/>
          <w:sz w:val="28"/>
          <w:szCs w:val="28"/>
          <w:shd w:val="clear" w:color="auto" w:fill="FFFFFF"/>
        </w:rPr>
        <w:t>Хронический сальпингит (</w:t>
      </w:r>
      <w:proofErr w:type="spellStart"/>
      <w:r w:rsidRPr="00DE1F40">
        <w:rPr>
          <w:rFonts w:ascii="Times New Roman" w:eastAsia="Nimbus Roman No9 L" w:hAnsi="Times New Roman" w:cs="Times New Roman"/>
          <w:sz w:val="28"/>
          <w:szCs w:val="28"/>
          <w:shd w:val="clear" w:color="auto" w:fill="FFFFFF"/>
        </w:rPr>
        <w:t>Гидросальпинкс</w:t>
      </w:r>
      <w:proofErr w:type="spellEnd"/>
      <w:r w:rsidRPr="00DE1F40">
        <w:rPr>
          <w:rFonts w:ascii="Times New Roman" w:eastAsia="Nimbus Roman No9 L" w:hAnsi="Times New Roman" w:cs="Times New Roman"/>
          <w:sz w:val="28"/>
          <w:szCs w:val="28"/>
          <w:shd w:val="clear" w:color="auto" w:fill="FFFFFF"/>
        </w:rPr>
        <w:t xml:space="preserve"> с обеих сторон). Вторичное бесплодие, </w:t>
      </w:r>
      <w:proofErr w:type="spellStart"/>
      <w:r w:rsidRPr="00DE1F40">
        <w:rPr>
          <w:rFonts w:ascii="Times New Roman" w:eastAsia="Nimbus Roman No9 L" w:hAnsi="Times New Roman" w:cs="Times New Roman"/>
          <w:sz w:val="28"/>
          <w:szCs w:val="28"/>
          <w:shd w:val="clear" w:color="auto" w:fill="FFFFFF"/>
        </w:rPr>
        <w:t>трубно-перитонеального</w:t>
      </w:r>
      <w:proofErr w:type="spellEnd"/>
      <w:r w:rsidRPr="00DE1F40">
        <w:rPr>
          <w:rFonts w:ascii="Times New Roman" w:eastAsia="Nimbus Roman No9 L" w:hAnsi="Times New Roman" w:cs="Times New Roman"/>
          <w:sz w:val="28"/>
          <w:szCs w:val="28"/>
          <w:shd w:val="clear" w:color="auto" w:fill="FFFFFF"/>
        </w:rPr>
        <w:t xml:space="preserve"> генеза. Миома матки небольших размеров.</w:t>
      </w:r>
    </w:p>
    <w:p w:rsidR="007D0BA6" w:rsidRPr="00DE1F40" w:rsidRDefault="00DE1F40" w:rsidP="00DE1F40">
      <w:pPr>
        <w:spacing w:after="0" w:line="240" w:lineRule="auto"/>
        <w:rPr>
          <w:rFonts w:ascii="Times New Roman" w:eastAsia="Nimbus Roman No9 L" w:hAnsi="Times New Roman" w:cs="Times New Roman"/>
          <w:sz w:val="28"/>
          <w:szCs w:val="28"/>
          <w:shd w:val="clear" w:color="auto" w:fill="FFFFFF"/>
        </w:rPr>
      </w:pPr>
      <w:r w:rsidRPr="00DE1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Сопутствующий диагноз: </w:t>
      </w:r>
      <w:proofErr w:type="gramStart"/>
      <w:r w:rsidRPr="00DE1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Хронический</w:t>
      </w:r>
      <w:proofErr w:type="gramEnd"/>
      <w:r w:rsidRPr="00DE1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трахеобронхит</w:t>
      </w:r>
      <w:proofErr w:type="spellEnd"/>
      <w:r w:rsidRPr="00DE1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ст. ремиссии. </w:t>
      </w:r>
      <w:r w:rsidRPr="00DE1F40">
        <w:rPr>
          <w:rFonts w:ascii="Times New Roman" w:eastAsia="Nimbus Roman No9 L" w:hAnsi="Times New Roman" w:cs="Times New Roman"/>
          <w:sz w:val="28"/>
          <w:szCs w:val="28"/>
          <w:shd w:val="clear" w:color="auto" w:fill="FFFFFF"/>
        </w:rPr>
        <w:t xml:space="preserve"> Хронический рубцовый стеноз гортани, трахеи 2-3 степени. Инв.2 гр.</w:t>
      </w:r>
      <w:r w:rsidRPr="00DE1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Серорезистентность</w:t>
      </w:r>
      <w:proofErr w:type="spellEnd"/>
      <w:r w:rsidRPr="00DE1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DE1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Lues</w:t>
      </w:r>
      <w:proofErr w:type="spellEnd"/>
      <w:r w:rsidRPr="00DE1F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E4188" w:rsidRDefault="00FE4188" w:rsidP="00633A98">
      <w:pPr>
        <w:rPr>
          <w:b/>
          <w:sz w:val="28"/>
          <w:szCs w:val="28"/>
        </w:rPr>
      </w:pPr>
    </w:p>
    <w:p w:rsidR="00633A98" w:rsidRDefault="00633A98" w:rsidP="00633A98">
      <w:pPr>
        <w:rPr>
          <w:rFonts w:ascii="Times New Roman" w:hAnsi="Times New Roman" w:cs="Times New Roman"/>
          <w:b/>
          <w:sz w:val="28"/>
          <w:szCs w:val="28"/>
        </w:rPr>
      </w:pPr>
    </w:p>
    <w:p w:rsidR="00A04981" w:rsidRPr="00DB62FC" w:rsidRDefault="00A04981" w:rsidP="00A049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F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</w:p>
    <w:p w:rsidR="00CA21FE" w:rsidRDefault="00682F0A" w:rsidP="00FE418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>Д</w:t>
      </w:r>
      <w:r w:rsidR="00A04981" w:rsidRPr="00DB62FC">
        <w:rPr>
          <w:sz w:val="28"/>
          <w:szCs w:val="28"/>
        </w:rPr>
        <w:t>ооснащение недостающим оборудованием</w:t>
      </w:r>
      <w:r w:rsidR="006B1B42">
        <w:rPr>
          <w:sz w:val="28"/>
          <w:szCs w:val="28"/>
        </w:rPr>
        <w:t xml:space="preserve">: </w:t>
      </w:r>
      <w:proofErr w:type="spellStart"/>
      <w:r w:rsidR="006B1B42">
        <w:rPr>
          <w:sz w:val="28"/>
          <w:szCs w:val="28"/>
        </w:rPr>
        <w:t>наркозно-дыхательная</w:t>
      </w:r>
      <w:proofErr w:type="spellEnd"/>
      <w:r w:rsidR="006B1B42">
        <w:rPr>
          <w:sz w:val="28"/>
          <w:szCs w:val="28"/>
        </w:rPr>
        <w:t xml:space="preserve"> аппаратура для проведения анестезии и продленной ИВЛ, </w:t>
      </w:r>
      <w:proofErr w:type="spellStart"/>
      <w:r w:rsidR="006B1B42">
        <w:rPr>
          <w:sz w:val="28"/>
          <w:szCs w:val="28"/>
        </w:rPr>
        <w:t>тромбоэластограф</w:t>
      </w:r>
      <w:proofErr w:type="spellEnd"/>
      <w:r w:rsidR="006B1B42">
        <w:rPr>
          <w:sz w:val="28"/>
          <w:szCs w:val="28"/>
        </w:rPr>
        <w:t>;</w:t>
      </w:r>
    </w:p>
    <w:p w:rsidR="00FE4188" w:rsidRPr="00FE4188" w:rsidRDefault="00FE4188" w:rsidP="00FE4188">
      <w:pPr>
        <w:pStyle w:val="a3"/>
        <w:ind w:left="1069"/>
        <w:jc w:val="both"/>
        <w:rPr>
          <w:sz w:val="28"/>
          <w:szCs w:val="28"/>
        </w:rPr>
      </w:pPr>
    </w:p>
    <w:p w:rsidR="00CA21FE" w:rsidRPr="00FE4188" w:rsidRDefault="00CA21FE" w:rsidP="00FE418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функциональных акушерских кроватей во все родильные блоки;</w:t>
      </w:r>
    </w:p>
    <w:p w:rsidR="00CA21FE" w:rsidRDefault="00CA21FE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транспортного кувеза;</w:t>
      </w:r>
    </w:p>
    <w:p w:rsidR="00FE4188" w:rsidRDefault="00FE4188" w:rsidP="00FE4188">
      <w:pPr>
        <w:pStyle w:val="a3"/>
        <w:ind w:left="1069"/>
        <w:jc w:val="both"/>
        <w:rPr>
          <w:sz w:val="28"/>
          <w:szCs w:val="28"/>
        </w:rPr>
      </w:pPr>
    </w:p>
    <w:p w:rsidR="00FE4188" w:rsidRDefault="00FE4188" w:rsidP="00FE4188">
      <w:pPr>
        <w:numPr>
          <w:ilvl w:val="0"/>
          <w:numId w:val="1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URW Gothic L" w:hAnsi="Times New Roman" w:cs="Times New Roman"/>
          <w:color w:val="00000A"/>
          <w:sz w:val="28"/>
          <w:szCs w:val="28"/>
        </w:rPr>
      </w:pPr>
      <w:r w:rsidRPr="00FE4188">
        <w:rPr>
          <w:rFonts w:ascii="Times New Roman" w:eastAsia="URW Gothic L" w:hAnsi="Times New Roman" w:cs="Times New Roman"/>
          <w:color w:val="00000A"/>
          <w:sz w:val="28"/>
          <w:szCs w:val="28"/>
        </w:rPr>
        <w:t>Четкая и своевременная маршрутизация беременных, рожениц, родильниц из групп высокого риска по материнской и младенческой смертности;</w:t>
      </w:r>
    </w:p>
    <w:p w:rsidR="00FE4188" w:rsidRPr="00FE4188" w:rsidRDefault="00FE4188" w:rsidP="00FE4188">
      <w:pPr>
        <w:tabs>
          <w:tab w:val="left" w:pos="708"/>
        </w:tabs>
        <w:suppressAutoHyphens/>
        <w:spacing w:after="0" w:line="100" w:lineRule="atLeast"/>
        <w:ind w:left="1069"/>
        <w:jc w:val="both"/>
        <w:rPr>
          <w:rFonts w:ascii="Times New Roman" w:eastAsia="URW Gothic L" w:hAnsi="Times New Roman" w:cs="Times New Roman"/>
          <w:color w:val="00000A"/>
          <w:sz w:val="28"/>
          <w:szCs w:val="28"/>
        </w:rPr>
      </w:pPr>
    </w:p>
    <w:p w:rsidR="00FE4188" w:rsidRPr="00FE4188" w:rsidRDefault="00FE4188" w:rsidP="00FE4188">
      <w:pPr>
        <w:pStyle w:val="a3"/>
        <w:numPr>
          <w:ilvl w:val="0"/>
          <w:numId w:val="16"/>
        </w:numPr>
        <w:tabs>
          <w:tab w:val="left" w:pos="708"/>
        </w:tabs>
        <w:spacing w:after="200" w:line="276" w:lineRule="auto"/>
        <w:rPr>
          <w:sz w:val="28"/>
          <w:szCs w:val="28"/>
        </w:rPr>
      </w:pPr>
      <w:r w:rsidRPr="00FE4188">
        <w:rPr>
          <w:sz w:val="28"/>
          <w:szCs w:val="28"/>
        </w:rPr>
        <w:t xml:space="preserve">Дальнейшее совершенствование работы акушерского дистанционного консультативного центра с выездными анестезиолого-реанимационными акушерскими бригадами с использованием информационной системы мониторинга "ВИМИС </w:t>
      </w:r>
      <w:proofErr w:type="spellStart"/>
      <w:r w:rsidRPr="00FE4188">
        <w:rPr>
          <w:sz w:val="28"/>
          <w:szCs w:val="28"/>
        </w:rPr>
        <w:t>АКиНЕО</w:t>
      </w:r>
      <w:proofErr w:type="spellEnd"/>
      <w:r w:rsidRPr="00FE4188">
        <w:rPr>
          <w:sz w:val="28"/>
          <w:szCs w:val="28"/>
        </w:rPr>
        <w:t>»</w:t>
      </w:r>
    </w:p>
    <w:p w:rsidR="00FE4188" w:rsidRDefault="00633A98" w:rsidP="00FE4188">
      <w:pPr>
        <w:pStyle w:val="a3"/>
        <w:numPr>
          <w:ilvl w:val="0"/>
          <w:numId w:val="16"/>
        </w:numPr>
        <w:tabs>
          <w:tab w:val="left" w:pos="708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</w:t>
      </w:r>
      <w:r w:rsidR="00FE4188" w:rsidRPr="00FE4188">
        <w:rPr>
          <w:sz w:val="28"/>
          <w:szCs w:val="28"/>
        </w:rPr>
        <w:t xml:space="preserve"> мониторинга беременных ВИМИС </w:t>
      </w:r>
      <w:proofErr w:type="spellStart"/>
      <w:r w:rsidR="00FE4188" w:rsidRPr="00FE4188">
        <w:rPr>
          <w:sz w:val="28"/>
          <w:szCs w:val="28"/>
        </w:rPr>
        <w:t>АКиНЕО</w:t>
      </w:r>
      <w:proofErr w:type="spellEnd"/>
      <w:r w:rsidR="00FE4188" w:rsidRPr="00FE4188">
        <w:rPr>
          <w:sz w:val="28"/>
          <w:szCs w:val="28"/>
        </w:rPr>
        <w:t xml:space="preserve"> для возможности автоматизированного контроля качества оказания медицинской помощи и мониторинга ключевых показателей эффективности. Необходимо начать работу по автоматизации процессов оказания медицинской помощи  с целью создания единого информационного пространства </w:t>
      </w:r>
    </w:p>
    <w:p w:rsidR="009B7F4E" w:rsidRPr="00FE4188" w:rsidRDefault="00FE4188" w:rsidP="00FE4188">
      <w:pPr>
        <w:pStyle w:val="a3"/>
        <w:numPr>
          <w:ilvl w:val="0"/>
          <w:numId w:val="16"/>
        </w:numPr>
        <w:tabs>
          <w:tab w:val="left" w:pos="708"/>
        </w:tabs>
        <w:spacing w:after="200" w:line="276" w:lineRule="auto"/>
        <w:jc w:val="both"/>
        <w:rPr>
          <w:sz w:val="28"/>
          <w:szCs w:val="28"/>
        </w:rPr>
      </w:pPr>
      <w:r w:rsidRPr="00FE4188">
        <w:rPr>
          <w:sz w:val="28"/>
          <w:szCs w:val="28"/>
        </w:rPr>
        <w:t xml:space="preserve">Создать на базе Перинатального центра </w:t>
      </w:r>
      <w:proofErr w:type="spellStart"/>
      <w:r w:rsidRPr="00FE4188">
        <w:rPr>
          <w:sz w:val="28"/>
          <w:szCs w:val="28"/>
        </w:rPr>
        <w:t>симуляционный</w:t>
      </w:r>
      <w:proofErr w:type="spellEnd"/>
      <w:r w:rsidRPr="00FE4188">
        <w:rPr>
          <w:sz w:val="28"/>
          <w:szCs w:val="28"/>
        </w:rPr>
        <w:t xml:space="preserve"> центр. Постоянно отрабатывать критические ситуации в акушерстве в </w:t>
      </w:r>
      <w:proofErr w:type="spellStart"/>
      <w:r w:rsidRPr="00FE4188">
        <w:rPr>
          <w:sz w:val="28"/>
          <w:szCs w:val="28"/>
        </w:rPr>
        <w:t>мультидисциплинарной</w:t>
      </w:r>
      <w:proofErr w:type="spellEnd"/>
      <w:r w:rsidRPr="00FE4188">
        <w:rPr>
          <w:sz w:val="28"/>
          <w:szCs w:val="28"/>
        </w:rPr>
        <w:t xml:space="preserve"> команде</w:t>
      </w:r>
    </w:p>
    <w:p w:rsidR="00A04981" w:rsidRDefault="00682F0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>П</w:t>
      </w:r>
      <w:r w:rsidR="00A04981" w:rsidRPr="00DB62FC">
        <w:rPr>
          <w:sz w:val="28"/>
          <w:szCs w:val="28"/>
        </w:rPr>
        <w:t>остройка прачечной с современным оборудованием в соответствии с санитарными нормами</w:t>
      </w:r>
    </w:p>
    <w:p w:rsidR="00CA21FE" w:rsidRPr="001E3951" w:rsidRDefault="00CA21FE" w:rsidP="00CA21FE">
      <w:pPr>
        <w:pStyle w:val="a3"/>
        <w:rPr>
          <w:sz w:val="28"/>
          <w:szCs w:val="28"/>
        </w:rPr>
      </w:pPr>
    </w:p>
    <w:p w:rsidR="00CA21FE" w:rsidRDefault="00CA21FE" w:rsidP="00FE418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Оснащение Перинатального центра </w:t>
      </w:r>
      <w:proofErr w:type="spellStart"/>
      <w:r>
        <w:rPr>
          <w:sz w:val="28"/>
          <w:szCs w:val="28"/>
        </w:rPr>
        <w:t>ПЦР-анализатором</w:t>
      </w:r>
      <w:proofErr w:type="spellEnd"/>
      <w:r>
        <w:rPr>
          <w:sz w:val="28"/>
          <w:szCs w:val="28"/>
        </w:rPr>
        <w:t xml:space="preserve"> для своевременного выявления возбудителя, его идентификации, с целью предотвращения реализации гнойно-септических осложнений у матери и внутриутробного плода. Раннее выявление возбудителя и назначение соответствующей терапии позволит снизить количество преждевременных родов, обусловленных </w:t>
      </w:r>
      <w:proofErr w:type="spellStart"/>
      <w:r>
        <w:rPr>
          <w:sz w:val="28"/>
          <w:szCs w:val="28"/>
        </w:rPr>
        <w:t>истмико-цервикальной</w:t>
      </w:r>
      <w:proofErr w:type="spellEnd"/>
      <w:r>
        <w:rPr>
          <w:sz w:val="28"/>
          <w:szCs w:val="28"/>
        </w:rPr>
        <w:t xml:space="preserve"> недостаточностью и преждевременным разрывом плодных оболочек. </w:t>
      </w:r>
      <w:r w:rsidRPr="00DB62FC">
        <w:rPr>
          <w:sz w:val="28"/>
          <w:szCs w:val="28"/>
        </w:rPr>
        <w:t xml:space="preserve">  </w:t>
      </w:r>
    </w:p>
    <w:p w:rsidR="00D3282A" w:rsidRPr="00D3282A" w:rsidRDefault="00D3282A" w:rsidP="00D3282A">
      <w:pPr>
        <w:pStyle w:val="a3"/>
        <w:rPr>
          <w:sz w:val="28"/>
          <w:szCs w:val="28"/>
        </w:rPr>
      </w:pPr>
    </w:p>
    <w:p w:rsidR="009B7F4E" w:rsidRDefault="00D3282A" w:rsidP="00FE418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тренингов и лекций для будущих матерей на этапе Женской консультации с привлечением социально-психологической службы.</w:t>
      </w:r>
    </w:p>
    <w:p w:rsidR="00FE4188" w:rsidRPr="00FE4188" w:rsidRDefault="00FE4188" w:rsidP="00FE4188">
      <w:pPr>
        <w:pStyle w:val="a3"/>
        <w:rPr>
          <w:sz w:val="28"/>
          <w:szCs w:val="28"/>
        </w:rPr>
      </w:pPr>
    </w:p>
    <w:p w:rsidR="00FE4188" w:rsidRPr="00FE4188" w:rsidRDefault="00FE4188" w:rsidP="00FE4188">
      <w:pPr>
        <w:pStyle w:val="a3"/>
        <w:ind w:left="1069"/>
        <w:jc w:val="both"/>
        <w:rPr>
          <w:sz w:val="28"/>
          <w:szCs w:val="28"/>
        </w:rPr>
      </w:pPr>
    </w:p>
    <w:p w:rsidR="00A04981" w:rsidRPr="00DB62FC" w:rsidRDefault="00A04981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>проведение курса усовершенствования по доброкачественной патологии молочных желез</w:t>
      </w:r>
      <w:r w:rsidR="00995C1B">
        <w:rPr>
          <w:sz w:val="28"/>
          <w:szCs w:val="28"/>
        </w:rPr>
        <w:t>, патологии шейки матки</w:t>
      </w:r>
      <w:r w:rsidRPr="00DB62FC">
        <w:rPr>
          <w:sz w:val="28"/>
          <w:szCs w:val="28"/>
        </w:rPr>
        <w:t xml:space="preserve"> всех </w:t>
      </w:r>
      <w:r w:rsidR="00995C1B">
        <w:rPr>
          <w:sz w:val="28"/>
          <w:szCs w:val="28"/>
        </w:rPr>
        <w:t xml:space="preserve">врачей </w:t>
      </w:r>
      <w:r w:rsidRPr="00DB62FC">
        <w:rPr>
          <w:sz w:val="28"/>
          <w:szCs w:val="28"/>
        </w:rPr>
        <w:t>акушер</w:t>
      </w:r>
      <w:r w:rsidR="00995C1B">
        <w:rPr>
          <w:sz w:val="28"/>
          <w:szCs w:val="28"/>
        </w:rPr>
        <w:t>ов</w:t>
      </w:r>
      <w:r w:rsidRPr="00DB62FC">
        <w:rPr>
          <w:sz w:val="28"/>
          <w:szCs w:val="28"/>
        </w:rPr>
        <w:t>-гинекологов</w:t>
      </w:r>
    </w:p>
    <w:p w:rsidR="00A93E77" w:rsidRPr="00906E97" w:rsidRDefault="00A93E77" w:rsidP="00A04981">
      <w:pPr>
        <w:pStyle w:val="a3"/>
        <w:ind w:left="1069"/>
        <w:rPr>
          <w:sz w:val="28"/>
          <w:szCs w:val="28"/>
          <w:highlight w:val="yellow"/>
        </w:rPr>
      </w:pPr>
    </w:p>
    <w:p w:rsidR="00A93E77" w:rsidRPr="00906E97" w:rsidRDefault="00A93E77" w:rsidP="00DB62FC">
      <w:pPr>
        <w:pStyle w:val="5"/>
        <w:rPr>
          <w:highlight w:val="yellow"/>
        </w:rPr>
      </w:pPr>
    </w:p>
    <w:p w:rsidR="00181876" w:rsidRPr="00036A9B" w:rsidRDefault="00181876" w:rsidP="00F3707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181876" w:rsidRPr="00036A9B" w:rsidSect="00A24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URW Gothic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E4"/>
    <w:multiLevelType w:val="hybridMultilevel"/>
    <w:tmpl w:val="DFC6675E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A7F"/>
    <w:multiLevelType w:val="multilevel"/>
    <w:tmpl w:val="0419001F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lvlText w:val="%1.%2."/>
      <w:lvlJc w:val="left"/>
      <w:pPr>
        <w:ind w:left="803" w:hanging="432"/>
      </w:pPr>
    </w:lvl>
    <w:lvl w:ilvl="2">
      <w:start w:val="1"/>
      <w:numFmt w:val="decimal"/>
      <w:lvlText w:val="%1.%2.%3."/>
      <w:lvlJc w:val="left"/>
      <w:pPr>
        <w:ind w:left="1235" w:hanging="504"/>
      </w:pPr>
    </w:lvl>
    <w:lvl w:ilvl="3">
      <w:start w:val="1"/>
      <w:numFmt w:val="decimal"/>
      <w:lvlText w:val="%1.%2.%3.%4."/>
      <w:lvlJc w:val="left"/>
      <w:pPr>
        <w:ind w:left="1739" w:hanging="648"/>
      </w:pPr>
    </w:lvl>
    <w:lvl w:ilvl="4">
      <w:start w:val="1"/>
      <w:numFmt w:val="decimal"/>
      <w:lvlText w:val="%1.%2.%3.%4.%5."/>
      <w:lvlJc w:val="left"/>
      <w:pPr>
        <w:ind w:left="2243" w:hanging="792"/>
      </w:pPr>
    </w:lvl>
    <w:lvl w:ilvl="5">
      <w:start w:val="1"/>
      <w:numFmt w:val="decimal"/>
      <w:lvlText w:val="%1.%2.%3.%4.%5.%6."/>
      <w:lvlJc w:val="left"/>
      <w:pPr>
        <w:ind w:left="2747" w:hanging="936"/>
      </w:pPr>
    </w:lvl>
    <w:lvl w:ilvl="6">
      <w:start w:val="1"/>
      <w:numFmt w:val="decimal"/>
      <w:lvlText w:val="%1.%2.%3.%4.%5.%6.%7."/>
      <w:lvlJc w:val="left"/>
      <w:pPr>
        <w:ind w:left="3251" w:hanging="1080"/>
      </w:pPr>
    </w:lvl>
    <w:lvl w:ilvl="7">
      <w:start w:val="1"/>
      <w:numFmt w:val="decimal"/>
      <w:lvlText w:val="%1.%2.%3.%4.%5.%6.%7.%8."/>
      <w:lvlJc w:val="left"/>
      <w:pPr>
        <w:ind w:left="3755" w:hanging="1224"/>
      </w:pPr>
    </w:lvl>
    <w:lvl w:ilvl="8">
      <w:start w:val="1"/>
      <w:numFmt w:val="decimal"/>
      <w:lvlText w:val="%1.%2.%3.%4.%5.%6.%7.%8.%9."/>
      <w:lvlJc w:val="left"/>
      <w:pPr>
        <w:ind w:left="4331" w:hanging="1440"/>
      </w:pPr>
    </w:lvl>
  </w:abstractNum>
  <w:abstractNum w:abstractNumId="2">
    <w:nsid w:val="0CC51957"/>
    <w:multiLevelType w:val="hybridMultilevel"/>
    <w:tmpl w:val="98EE4A46"/>
    <w:lvl w:ilvl="0" w:tplc="54AE14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853801"/>
    <w:multiLevelType w:val="multilevel"/>
    <w:tmpl w:val="6B261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1470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04D2B"/>
    <w:multiLevelType w:val="hybridMultilevel"/>
    <w:tmpl w:val="7B6E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1B9F"/>
    <w:multiLevelType w:val="hybridMultilevel"/>
    <w:tmpl w:val="9BEAE3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885684"/>
    <w:multiLevelType w:val="hybridMultilevel"/>
    <w:tmpl w:val="372C1F7C"/>
    <w:lvl w:ilvl="0" w:tplc="8472B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4AE14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77D64"/>
    <w:multiLevelType w:val="hybridMultilevel"/>
    <w:tmpl w:val="84400E40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32D6"/>
    <w:multiLevelType w:val="hybridMultilevel"/>
    <w:tmpl w:val="DAB02C52"/>
    <w:lvl w:ilvl="0" w:tplc="2364F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862F8"/>
    <w:multiLevelType w:val="hybridMultilevel"/>
    <w:tmpl w:val="60EC9ED8"/>
    <w:lvl w:ilvl="0" w:tplc="7A64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AD1F4C"/>
    <w:multiLevelType w:val="hybridMultilevel"/>
    <w:tmpl w:val="CFBCED4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B0AFE"/>
    <w:multiLevelType w:val="hybridMultilevel"/>
    <w:tmpl w:val="4A143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9529E"/>
    <w:multiLevelType w:val="hybridMultilevel"/>
    <w:tmpl w:val="1C706F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07643"/>
    <w:multiLevelType w:val="hybridMultilevel"/>
    <w:tmpl w:val="595EED88"/>
    <w:lvl w:ilvl="0" w:tplc="54AE14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B0269BD"/>
    <w:multiLevelType w:val="hybridMultilevel"/>
    <w:tmpl w:val="A79C9476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F495C"/>
    <w:multiLevelType w:val="hybridMultilevel"/>
    <w:tmpl w:val="096267D6"/>
    <w:lvl w:ilvl="0" w:tplc="54AE14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34E5514"/>
    <w:multiLevelType w:val="hybridMultilevel"/>
    <w:tmpl w:val="3E78D4E4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435F6"/>
    <w:multiLevelType w:val="hybridMultilevel"/>
    <w:tmpl w:val="7050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36B07"/>
    <w:multiLevelType w:val="hybridMultilevel"/>
    <w:tmpl w:val="8FA643FA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F499B"/>
    <w:multiLevelType w:val="hybridMultilevel"/>
    <w:tmpl w:val="26888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1E4FAB"/>
    <w:multiLevelType w:val="hybridMultilevel"/>
    <w:tmpl w:val="62582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B389F"/>
    <w:multiLevelType w:val="hybridMultilevel"/>
    <w:tmpl w:val="2C94A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36691C"/>
    <w:multiLevelType w:val="multilevel"/>
    <w:tmpl w:val="4E547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9A745A8"/>
    <w:multiLevelType w:val="hybridMultilevel"/>
    <w:tmpl w:val="C85603D8"/>
    <w:lvl w:ilvl="0" w:tplc="0EF04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00C48"/>
    <w:multiLevelType w:val="hybridMultilevel"/>
    <w:tmpl w:val="893C5A90"/>
    <w:lvl w:ilvl="0" w:tplc="047EAF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E13C2"/>
    <w:multiLevelType w:val="hybridMultilevel"/>
    <w:tmpl w:val="ADA0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42F9C"/>
    <w:multiLevelType w:val="hybridMultilevel"/>
    <w:tmpl w:val="3F0E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04507"/>
    <w:multiLevelType w:val="hybridMultilevel"/>
    <w:tmpl w:val="01F08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9"/>
  </w:num>
  <w:num w:numId="5">
    <w:abstractNumId w:val="8"/>
  </w:num>
  <w:num w:numId="6">
    <w:abstractNumId w:val="0"/>
  </w:num>
  <w:num w:numId="7">
    <w:abstractNumId w:val="17"/>
  </w:num>
  <w:num w:numId="8">
    <w:abstractNumId w:val="1"/>
  </w:num>
  <w:num w:numId="9">
    <w:abstractNumId w:val="4"/>
  </w:num>
  <w:num w:numId="10">
    <w:abstractNumId w:val="20"/>
  </w:num>
  <w:num w:numId="11">
    <w:abstractNumId w:val="23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  <w:num w:numId="16">
    <w:abstractNumId w:val="2"/>
  </w:num>
  <w:num w:numId="17">
    <w:abstractNumId w:val="5"/>
  </w:num>
  <w:num w:numId="18">
    <w:abstractNumId w:val="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228"/>
    <w:rsid w:val="00000557"/>
    <w:rsid w:val="000031D0"/>
    <w:rsid w:val="000065C6"/>
    <w:rsid w:val="00007172"/>
    <w:rsid w:val="00007FE3"/>
    <w:rsid w:val="00010E7F"/>
    <w:rsid w:val="000119CE"/>
    <w:rsid w:val="00011AE0"/>
    <w:rsid w:val="000146BF"/>
    <w:rsid w:val="00016093"/>
    <w:rsid w:val="000178B3"/>
    <w:rsid w:val="00023066"/>
    <w:rsid w:val="000236F4"/>
    <w:rsid w:val="0002454E"/>
    <w:rsid w:val="000256A1"/>
    <w:rsid w:val="00026381"/>
    <w:rsid w:val="0002737D"/>
    <w:rsid w:val="00030008"/>
    <w:rsid w:val="00032EBB"/>
    <w:rsid w:val="00033190"/>
    <w:rsid w:val="000333BF"/>
    <w:rsid w:val="000336A3"/>
    <w:rsid w:val="00033A15"/>
    <w:rsid w:val="0003544E"/>
    <w:rsid w:val="00036A9B"/>
    <w:rsid w:val="00036C2D"/>
    <w:rsid w:val="00036D97"/>
    <w:rsid w:val="000378A1"/>
    <w:rsid w:val="00037E81"/>
    <w:rsid w:val="00040BD5"/>
    <w:rsid w:val="00040C0C"/>
    <w:rsid w:val="0004161E"/>
    <w:rsid w:val="00043BD6"/>
    <w:rsid w:val="000441A3"/>
    <w:rsid w:val="000452F4"/>
    <w:rsid w:val="000459DA"/>
    <w:rsid w:val="000462D5"/>
    <w:rsid w:val="0004769F"/>
    <w:rsid w:val="000477A3"/>
    <w:rsid w:val="000500BD"/>
    <w:rsid w:val="00050534"/>
    <w:rsid w:val="00052DDD"/>
    <w:rsid w:val="00054251"/>
    <w:rsid w:val="0005460E"/>
    <w:rsid w:val="00054F39"/>
    <w:rsid w:val="00055065"/>
    <w:rsid w:val="00055A5B"/>
    <w:rsid w:val="00056500"/>
    <w:rsid w:val="0005691E"/>
    <w:rsid w:val="00057AAE"/>
    <w:rsid w:val="000605F9"/>
    <w:rsid w:val="00063C62"/>
    <w:rsid w:val="000657DB"/>
    <w:rsid w:val="00065AD7"/>
    <w:rsid w:val="000678FE"/>
    <w:rsid w:val="00070BBE"/>
    <w:rsid w:val="00071250"/>
    <w:rsid w:val="0007416B"/>
    <w:rsid w:val="0007569C"/>
    <w:rsid w:val="000820A0"/>
    <w:rsid w:val="000824FE"/>
    <w:rsid w:val="00083164"/>
    <w:rsid w:val="000832F4"/>
    <w:rsid w:val="00084BAD"/>
    <w:rsid w:val="00085851"/>
    <w:rsid w:val="00087A51"/>
    <w:rsid w:val="00090EC1"/>
    <w:rsid w:val="00091AF2"/>
    <w:rsid w:val="00092245"/>
    <w:rsid w:val="000938E4"/>
    <w:rsid w:val="00095075"/>
    <w:rsid w:val="00095297"/>
    <w:rsid w:val="00095B07"/>
    <w:rsid w:val="00096201"/>
    <w:rsid w:val="00096E2D"/>
    <w:rsid w:val="00097223"/>
    <w:rsid w:val="00097BF2"/>
    <w:rsid w:val="000A0714"/>
    <w:rsid w:val="000A1248"/>
    <w:rsid w:val="000A459D"/>
    <w:rsid w:val="000B09E1"/>
    <w:rsid w:val="000B0A6E"/>
    <w:rsid w:val="000B0DA7"/>
    <w:rsid w:val="000B3C6D"/>
    <w:rsid w:val="000B6378"/>
    <w:rsid w:val="000B77E0"/>
    <w:rsid w:val="000B7EAC"/>
    <w:rsid w:val="000C0623"/>
    <w:rsid w:val="000C361D"/>
    <w:rsid w:val="000C6083"/>
    <w:rsid w:val="000C767A"/>
    <w:rsid w:val="000D00E8"/>
    <w:rsid w:val="000D0ABD"/>
    <w:rsid w:val="000D1007"/>
    <w:rsid w:val="000D3BFB"/>
    <w:rsid w:val="000D40B6"/>
    <w:rsid w:val="000D5376"/>
    <w:rsid w:val="000D5BAC"/>
    <w:rsid w:val="000D69AD"/>
    <w:rsid w:val="000D6C51"/>
    <w:rsid w:val="000D7077"/>
    <w:rsid w:val="000D7DEA"/>
    <w:rsid w:val="000D7FF0"/>
    <w:rsid w:val="000E05E7"/>
    <w:rsid w:val="000E197C"/>
    <w:rsid w:val="000E1F00"/>
    <w:rsid w:val="000E20E8"/>
    <w:rsid w:val="000E246F"/>
    <w:rsid w:val="000E571A"/>
    <w:rsid w:val="000E62B3"/>
    <w:rsid w:val="000E7270"/>
    <w:rsid w:val="000E7497"/>
    <w:rsid w:val="000E7BCE"/>
    <w:rsid w:val="000F013D"/>
    <w:rsid w:val="000F069D"/>
    <w:rsid w:val="000F14F0"/>
    <w:rsid w:val="000F2674"/>
    <w:rsid w:val="000F29A7"/>
    <w:rsid w:val="000F2C9F"/>
    <w:rsid w:val="000F5768"/>
    <w:rsid w:val="000F6739"/>
    <w:rsid w:val="001028EE"/>
    <w:rsid w:val="0010531B"/>
    <w:rsid w:val="00105368"/>
    <w:rsid w:val="001074B8"/>
    <w:rsid w:val="00110AA3"/>
    <w:rsid w:val="00110F47"/>
    <w:rsid w:val="00111362"/>
    <w:rsid w:val="00112821"/>
    <w:rsid w:val="001165BC"/>
    <w:rsid w:val="00116F6D"/>
    <w:rsid w:val="0011753B"/>
    <w:rsid w:val="0011767B"/>
    <w:rsid w:val="00117EC2"/>
    <w:rsid w:val="00120598"/>
    <w:rsid w:val="0012160F"/>
    <w:rsid w:val="00122AC5"/>
    <w:rsid w:val="00123135"/>
    <w:rsid w:val="0012336A"/>
    <w:rsid w:val="00124417"/>
    <w:rsid w:val="00125E92"/>
    <w:rsid w:val="00127497"/>
    <w:rsid w:val="00132B3B"/>
    <w:rsid w:val="001341F1"/>
    <w:rsid w:val="001345DC"/>
    <w:rsid w:val="001354AA"/>
    <w:rsid w:val="00142D93"/>
    <w:rsid w:val="00142DA2"/>
    <w:rsid w:val="00144771"/>
    <w:rsid w:val="001452D4"/>
    <w:rsid w:val="00145DB1"/>
    <w:rsid w:val="001467E9"/>
    <w:rsid w:val="00146C21"/>
    <w:rsid w:val="001476D4"/>
    <w:rsid w:val="00147CF0"/>
    <w:rsid w:val="00150704"/>
    <w:rsid w:val="0015123A"/>
    <w:rsid w:val="0015393B"/>
    <w:rsid w:val="00154E6A"/>
    <w:rsid w:val="00156EE0"/>
    <w:rsid w:val="0015709F"/>
    <w:rsid w:val="001570CF"/>
    <w:rsid w:val="001573CC"/>
    <w:rsid w:val="00157427"/>
    <w:rsid w:val="0016356E"/>
    <w:rsid w:val="00165DC9"/>
    <w:rsid w:val="00166C72"/>
    <w:rsid w:val="0016735A"/>
    <w:rsid w:val="00171DDD"/>
    <w:rsid w:val="00172206"/>
    <w:rsid w:val="00172DFF"/>
    <w:rsid w:val="001734E5"/>
    <w:rsid w:val="00173AC9"/>
    <w:rsid w:val="00174430"/>
    <w:rsid w:val="001749C3"/>
    <w:rsid w:val="001756ED"/>
    <w:rsid w:val="001761DD"/>
    <w:rsid w:val="00180CFA"/>
    <w:rsid w:val="00181876"/>
    <w:rsid w:val="00181A38"/>
    <w:rsid w:val="00182E26"/>
    <w:rsid w:val="00184B30"/>
    <w:rsid w:val="001852F8"/>
    <w:rsid w:val="001861AA"/>
    <w:rsid w:val="0019274D"/>
    <w:rsid w:val="001931B3"/>
    <w:rsid w:val="001938CA"/>
    <w:rsid w:val="0019424C"/>
    <w:rsid w:val="00194A5E"/>
    <w:rsid w:val="001A11F6"/>
    <w:rsid w:val="001A24E4"/>
    <w:rsid w:val="001A25DE"/>
    <w:rsid w:val="001A55CD"/>
    <w:rsid w:val="001A59F6"/>
    <w:rsid w:val="001A5F7D"/>
    <w:rsid w:val="001A7EB9"/>
    <w:rsid w:val="001B126D"/>
    <w:rsid w:val="001B1736"/>
    <w:rsid w:val="001B22C0"/>
    <w:rsid w:val="001B2B4D"/>
    <w:rsid w:val="001B5412"/>
    <w:rsid w:val="001B64A3"/>
    <w:rsid w:val="001B668A"/>
    <w:rsid w:val="001B79E4"/>
    <w:rsid w:val="001C15A9"/>
    <w:rsid w:val="001C263B"/>
    <w:rsid w:val="001C7EAB"/>
    <w:rsid w:val="001D0A4E"/>
    <w:rsid w:val="001D0D5C"/>
    <w:rsid w:val="001D3283"/>
    <w:rsid w:val="001D349D"/>
    <w:rsid w:val="001D3811"/>
    <w:rsid w:val="001D4986"/>
    <w:rsid w:val="001D619A"/>
    <w:rsid w:val="001E0968"/>
    <w:rsid w:val="001E09EB"/>
    <w:rsid w:val="001E1694"/>
    <w:rsid w:val="001E21FB"/>
    <w:rsid w:val="001E3010"/>
    <w:rsid w:val="001E3E87"/>
    <w:rsid w:val="001E7D96"/>
    <w:rsid w:val="001F35DC"/>
    <w:rsid w:val="001F3CF7"/>
    <w:rsid w:val="001F6377"/>
    <w:rsid w:val="001F7A1E"/>
    <w:rsid w:val="00200C93"/>
    <w:rsid w:val="002013DB"/>
    <w:rsid w:val="00204404"/>
    <w:rsid w:val="00212717"/>
    <w:rsid w:val="002147E1"/>
    <w:rsid w:val="00215715"/>
    <w:rsid w:val="0022027F"/>
    <w:rsid w:val="00222D9B"/>
    <w:rsid w:val="002236EA"/>
    <w:rsid w:val="00226602"/>
    <w:rsid w:val="00231309"/>
    <w:rsid w:val="00232451"/>
    <w:rsid w:val="00233B92"/>
    <w:rsid w:val="00233D73"/>
    <w:rsid w:val="00234470"/>
    <w:rsid w:val="00235A4E"/>
    <w:rsid w:val="00236538"/>
    <w:rsid w:val="0023690A"/>
    <w:rsid w:val="00236CA3"/>
    <w:rsid w:val="00237EA1"/>
    <w:rsid w:val="0024112B"/>
    <w:rsid w:val="00241E67"/>
    <w:rsid w:val="00250763"/>
    <w:rsid w:val="00254062"/>
    <w:rsid w:val="00257528"/>
    <w:rsid w:val="00257DA3"/>
    <w:rsid w:val="00261F66"/>
    <w:rsid w:val="00262039"/>
    <w:rsid w:val="00266DC0"/>
    <w:rsid w:val="00267624"/>
    <w:rsid w:val="00267F46"/>
    <w:rsid w:val="002702E0"/>
    <w:rsid w:val="00270795"/>
    <w:rsid w:val="0027084E"/>
    <w:rsid w:val="002728AF"/>
    <w:rsid w:val="002729CA"/>
    <w:rsid w:val="00273413"/>
    <w:rsid w:val="002760DD"/>
    <w:rsid w:val="00276A1E"/>
    <w:rsid w:val="002776B1"/>
    <w:rsid w:val="00277EA5"/>
    <w:rsid w:val="002807E9"/>
    <w:rsid w:val="00280D48"/>
    <w:rsid w:val="00282FA5"/>
    <w:rsid w:val="00283037"/>
    <w:rsid w:val="00284D43"/>
    <w:rsid w:val="00285934"/>
    <w:rsid w:val="00286150"/>
    <w:rsid w:val="00286CBE"/>
    <w:rsid w:val="00291732"/>
    <w:rsid w:val="002927E3"/>
    <w:rsid w:val="00292D39"/>
    <w:rsid w:val="00294291"/>
    <w:rsid w:val="0029600A"/>
    <w:rsid w:val="00297ED8"/>
    <w:rsid w:val="00297EE2"/>
    <w:rsid w:val="002A1B94"/>
    <w:rsid w:val="002A3488"/>
    <w:rsid w:val="002A389F"/>
    <w:rsid w:val="002A3F22"/>
    <w:rsid w:val="002A4AE5"/>
    <w:rsid w:val="002A682C"/>
    <w:rsid w:val="002B0C2A"/>
    <w:rsid w:val="002B1841"/>
    <w:rsid w:val="002B25D6"/>
    <w:rsid w:val="002B2BD6"/>
    <w:rsid w:val="002B2BE2"/>
    <w:rsid w:val="002B3834"/>
    <w:rsid w:val="002B4AA1"/>
    <w:rsid w:val="002B4D0E"/>
    <w:rsid w:val="002B50AA"/>
    <w:rsid w:val="002B55AE"/>
    <w:rsid w:val="002B6795"/>
    <w:rsid w:val="002B6E3F"/>
    <w:rsid w:val="002B7CA1"/>
    <w:rsid w:val="002C069E"/>
    <w:rsid w:val="002C1AC6"/>
    <w:rsid w:val="002C7DF2"/>
    <w:rsid w:val="002D2649"/>
    <w:rsid w:val="002D5CD0"/>
    <w:rsid w:val="002D7B16"/>
    <w:rsid w:val="002E078E"/>
    <w:rsid w:val="002E117B"/>
    <w:rsid w:val="002E18C3"/>
    <w:rsid w:val="002E317E"/>
    <w:rsid w:val="002F02D2"/>
    <w:rsid w:val="002F3364"/>
    <w:rsid w:val="002F3904"/>
    <w:rsid w:val="002F39A0"/>
    <w:rsid w:val="002F4EC6"/>
    <w:rsid w:val="002F5F32"/>
    <w:rsid w:val="002F613F"/>
    <w:rsid w:val="002F6A75"/>
    <w:rsid w:val="002F6F28"/>
    <w:rsid w:val="00302521"/>
    <w:rsid w:val="003030C0"/>
    <w:rsid w:val="00303D37"/>
    <w:rsid w:val="00303F34"/>
    <w:rsid w:val="0030547A"/>
    <w:rsid w:val="00305768"/>
    <w:rsid w:val="00305FAF"/>
    <w:rsid w:val="00311A8A"/>
    <w:rsid w:val="00312429"/>
    <w:rsid w:val="00315F15"/>
    <w:rsid w:val="0032124D"/>
    <w:rsid w:val="00323307"/>
    <w:rsid w:val="00324B31"/>
    <w:rsid w:val="00327C06"/>
    <w:rsid w:val="00327F2D"/>
    <w:rsid w:val="00330BA7"/>
    <w:rsid w:val="00332290"/>
    <w:rsid w:val="003325CD"/>
    <w:rsid w:val="00332B5E"/>
    <w:rsid w:val="00335663"/>
    <w:rsid w:val="00336B97"/>
    <w:rsid w:val="00341BFE"/>
    <w:rsid w:val="00342EB7"/>
    <w:rsid w:val="00347FF2"/>
    <w:rsid w:val="0035128C"/>
    <w:rsid w:val="003513EF"/>
    <w:rsid w:val="00353CCB"/>
    <w:rsid w:val="00354AC5"/>
    <w:rsid w:val="00354AEE"/>
    <w:rsid w:val="00357682"/>
    <w:rsid w:val="00357C20"/>
    <w:rsid w:val="00357C4F"/>
    <w:rsid w:val="00361C78"/>
    <w:rsid w:val="003629F7"/>
    <w:rsid w:val="003647F5"/>
    <w:rsid w:val="0036482A"/>
    <w:rsid w:val="00364983"/>
    <w:rsid w:val="00367F36"/>
    <w:rsid w:val="00370C61"/>
    <w:rsid w:val="00373C2D"/>
    <w:rsid w:val="003742F7"/>
    <w:rsid w:val="003751B1"/>
    <w:rsid w:val="003774D1"/>
    <w:rsid w:val="00380D40"/>
    <w:rsid w:val="00382C93"/>
    <w:rsid w:val="00382CA2"/>
    <w:rsid w:val="0038457C"/>
    <w:rsid w:val="0038730D"/>
    <w:rsid w:val="00387369"/>
    <w:rsid w:val="003902DB"/>
    <w:rsid w:val="003907E5"/>
    <w:rsid w:val="00390D2A"/>
    <w:rsid w:val="0039282F"/>
    <w:rsid w:val="00393796"/>
    <w:rsid w:val="00394DFB"/>
    <w:rsid w:val="003957E5"/>
    <w:rsid w:val="00396029"/>
    <w:rsid w:val="00396396"/>
    <w:rsid w:val="00397309"/>
    <w:rsid w:val="00397A07"/>
    <w:rsid w:val="003A2239"/>
    <w:rsid w:val="003A260F"/>
    <w:rsid w:val="003A424C"/>
    <w:rsid w:val="003A5640"/>
    <w:rsid w:val="003A6749"/>
    <w:rsid w:val="003A6E8B"/>
    <w:rsid w:val="003A7C78"/>
    <w:rsid w:val="003B04C5"/>
    <w:rsid w:val="003B1296"/>
    <w:rsid w:val="003B1FE8"/>
    <w:rsid w:val="003B30E8"/>
    <w:rsid w:val="003B3464"/>
    <w:rsid w:val="003B4F78"/>
    <w:rsid w:val="003B505E"/>
    <w:rsid w:val="003B5BBB"/>
    <w:rsid w:val="003C0971"/>
    <w:rsid w:val="003C2039"/>
    <w:rsid w:val="003C3F28"/>
    <w:rsid w:val="003C631E"/>
    <w:rsid w:val="003C66F1"/>
    <w:rsid w:val="003C687D"/>
    <w:rsid w:val="003C7811"/>
    <w:rsid w:val="003D1DFD"/>
    <w:rsid w:val="003D2EED"/>
    <w:rsid w:val="003D366C"/>
    <w:rsid w:val="003D6F7B"/>
    <w:rsid w:val="003D742E"/>
    <w:rsid w:val="003D7E0A"/>
    <w:rsid w:val="003E0301"/>
    <w:rsid w:val="003E1A77"/>
    <w:rsid w:val="003E21B4"/>
    <w:rsid w:val="003E2C55"/>
    <w:rsid w:val="003F006A"/>
    <w:rsid w:val="003F0663"/>
    <w:rsid w:val="003F186A"/>
    <w:rsid w:val="003F1DAE"/>
    <w:rsid w:val="003F3FE7"/>
    <w:rsid w:val="003F49FD"/>
    <w:rsid w:val="003F5AAE"/>
    <w:rsid w:val="003F6C0E"/>
    <w:rsid w:val="003F7718"/>
    <w:rsid w:val="003F7BDB"/>
    <w:rsid w:val="003F7FF7"/>
    <w:rsid w:val="004013D1"/>
    <w:rsid w:val="00401F51"/>
    <w:rsid w:val="00402318"/>
    <w:rsid w:val="00403189"/>
    <w:rsid w:val="004033C5"/>
    <w:rsid w:val="0040581E"/>
    <w:rsid w:val="00405E50"/>
    <w:rsid w:val="00415F24"/>
    <w:rsid w:val="00423ED4"/>
    <w:rsid w:val="004253C0"/>
    <w:rsid w:val="00431D4D"/>
    <w:rsid w:val="00432137"/>
    <w:rsid w:val="0043299A"/>
    <w:rsid w:val="00432D1F"/>
    <w:rsid w:val="0043373C"/>
    <w:rsid w:val="00434219"/>
    <w:rsid w:val="00434CD4"/>
    <w:rsid w:val="00437A31"/>
    <w:rsid w:val="004404D9"/>
    <w:rsid w:val="0044060C"/>
    <w:rsid w:val="0044358E"/>
    <w:rsid w:val="004441A1"/>
    <w:rsid w:val="00444C39"/>
    <w:rsid w:val="00446458"/>
    <w:rsid w:val="004500D5"/>
    <w:rsid w:val="00452C91"/>
    <w:rsid w:val="00454714"/>
    <w:rsid w:val="004556DB"/>
    <w:rsid w:val="00456996"/>
    <w:rsid w:val="0046007A"/>
    <w:rsid w:val="0046117A"/>
    <w:rsid w:val="00462815"/>
    <w:rsid w:val="0046326F"/>
    <w:rsid w:val="004647DD"/>
    <w:rsid w:val="00465548"/>
    <w:rsid w:val="00466AC9"/>
    <w:rsid w:val="004672DA"/>
    <w:rsid w:val="004764E2"/>
    <w:rsid w:val="00477563"/>
    <w:rsid w:val="00477B6F"/>
    <w:rsid w:val="004803B4"/>
    <w:rsid w:val="004804E1"/>
    <w:rsid w:val="00480672"/>
    <w:rsid w:val="004837C1"/>
    <w:rsid w:val="00486DC5"/>
    <w:rsid w:val="0049011A"/>
    <w:rsid w:val="0049040D"/>
    <w:rsid w:val="00491D4B"/>
    <w:rsid w:val="00492067"/>
    <w:rsid w:val="0049238D"/>
    <w:rsid w:val="00492421"/>
    <w:rsid w:val="00493361"/>
    <w:rsid w:val="0049360B"/>
    <w:rsid w:val="00494E0E"/>
    <w:rsid w:val="0049630F"/>
    <w:rsid w:val="004966E4"/>
    <w:rsid w:val="0049762E"/>
    <w:rsid w:val="004A048A"/>
    <w:rsid w:val="004A36C2"/>
    <w:rsid w:val="004A5203"/>
    <w:rsid w:val="004A56C6"/>
    <w:rsid w:val="004A6E4F"/>
    <w:rsid w:val="004A7E4B"/>
    <w:rsid w:val="004B0027"/>
    <w:rsid w:val="004B08DC"/>
    <w:rsid w:val="004B1299"/>
    <w:rsid w:val="004B3458"/>
    <w:rsid w:val="004B3C59"/>
    <w:rsid w:val="004B6E89"/>
    <w:rsid w:val="004B7783"/>
    <w:rsid w:val="004C0087"/>
    <w:rsid w:val="004C098B"/>
    <w:rsid w:val="004C1C28"/>
    <w:rsid w:val="004C7698"/>
    <w:rsid w:val="004D01E5"/>
    <w:rsid w:val="004D05C7"/>
    <w:rsid w:val="004D1FF3"/>
    <w:rsid w:val="004D27DC"/>
    <w:rsid w:val="004D2C36"/>
    <w:rsid w:val="004D30F6"/>
    <w:rsid w:val="004D3321"/>
    <w:rsid w:val="004D3546"/>
    <w:rsid w:val="004D4A26"/>
    <w:rsid w:val="004D4E6B"/>
    <w:rsid w:val="004D59F7"/>
    <w:rsid w:val="004D664B"/>
    <w:rsid w:val="004D6A38"/>
    <w:rsid w:val="004D6D20"/>
    <w:rsid w:val="004D7C5C"/>
    <w:rsid w:val="004E09FB"/>
    <w:rsid w:val="004E0A32"/>
    <w:rsid w:val="004E3B75"/>
    <w:rsid w:val="004E71B6"/>
    <w:rsid w:val="004E7DBC"/>
    <w:rsid w:val="004F2A34"/>
    <w:rsid w:val="004F4568"/>
    <w:rsid w:val="004F5397"/>
    <w:rsid w:val="004F5931"/>
    <w:rsid w:val="004F69ED"/>
    <w:rsid w:val="004F71E7"/>
    <w:rsid w:val="004F7F9A"/>
    <w:rsid w:val="005019A4"/>
    <w:rsid w:val="00503E8A"/>
    <w:rsid w:val="00503FC7"/>
    <w:rsid w:val="005046DB"/>
    <w:rsid w:val="005053AF"/>
    <w:rsid w:val="00505621"/>
    <w:rsid w:val="00506CD4"/>
    <w:rsid w:val="0050701D"/>
    <w:rsid w:val="00510120"/>
    <w:rsid w:val="0051395C"/>
    <w:rsid w:val="0051399E"/>
    <w:rsid w:val="00517473"/>
    <w:rsid w:val="00517AC4"/>
    <w:rsid w:val="005200CB"/>
    <w:rsid w:val="00520885"/>
    <w:rsid w:val="005208E8"/>
    <w:rsid w:val="00531382"/>
    <w:rsid w:val="00531AB4"/>
    <w:rsid w:val="0053472D"/>
    <w:rsid w:val="00534CCC"/>
    <w:rsid w:val="005378C4"/>
    <w:rsid w:val="00537F8D"/>
    <w:rsid w:val="00541B65"/>
    <w:rsid w:val="00541D5E"/>
    <w:rsid w:val="00542171"/>
    <w:rsid w:val="00542E81"/>
    <w:rsid w:val="00542FDC"/>
    <w:rsid w:val="0054330A"/>
    <w:rsid w:val="00544028"/>
    <w:rsid w:val="0054523C"/>
    <w:rsid w:val="00545C26"/>
    <w:rsid w:val="005460E0"/>
    <w:rsid w:val="00547FD8"/>
    <w:rsid w:val="00550333"/>
    <w:rsid w:val="00550570"/>
    <w:rsid w:val="00550760"/>
    <w:rsid w:val="00550AC6"/>
    <w:rsid w:val="00551463"/>
    <w:rsid w:val="00551534"/>
    <w:rsid w:val="0055171A"/>
    <w:rsid w:val="005520EC"/>
    <w:rsid w:val="00556781"/>
    <w:rsid w:val="00560DBE"/>
    <w:rsid w:val="005613A3"/>
    <w:rsid w:val="00561865"/>
    <w:rsid w:val="00562192"/>
    <w:rsid w:val="00563A9F"/>
    <w:rsid w:val="00563AE1"/>
    <w:rsid w:val="00563CD4"/>
    <w:rsid w:val="00564418"/>
    <w:rsid w:val="005652FF"/>
    <w:rsid w:val="005654DE"/>
    <w:rsid w:val="00566042"/>
    <w:rsid w:val="005702BA"/>
    <w:rsid w:val="00570BF3"/>
    <w:rsid w:val="00570C1A"/>
    <w:rsid w:val="00571440"/>
    <w:rsid w:val="00573A28"/>
    <w:rsid w:val="00574DC3"/>
    <w:rsid w:val="0057648F"/>
    <w:rsid w:val="005768BD"/>
    <w:rsid w:val="00580A13"/>
    <w:rsid w:val="005812CC"/>
    <w:rsid w:val="005815A4"/>
    <w:rsid w:val="00583576"/>
    <w:rsid w:val="00583DA7"/>
    <w:rsid w:val="0058542F"/>
    <w:rsid w:val="0058595C"/>
    <w:rsid w:val="00586496"/>
    <w:rsid w:val="0058660A"/>
    <w:rsid w:val="005873F1"/>
    <w:rsid w:val="005931DB"/>
    <w:rsid w:val="0059650E"/>
    <w:rsid w:val="00596847"/>
    <w:rsid w:val="00596BBC"/>
    <w:rsid w:val="005976B5"/>
    <w:rsid w:val="005A06A8"/>
    <w:rsid w:val="005A13B2"/>
    <w:rsid w:val="005A40EA"/>
    <w:rsid w:val="005A535A"/>
    <w:rsid w:val="005A73E5"/>
    <w:rsid w:val="005B20EC"/>
    <w:rsid w:val="005B2A4A"/>
    <w:rsid w:val="005B2F57"/>
    <w:rsid w:val="005B3D8C"/>
    <w:rsid w:val="005B481D"/>
    <w:rsid w:val="005B4A65"/>
    <w:rsid w:val="005B6BA8"/>
    <w:rsid w:val="005B709F"/>
    <w:rsid w:val="005B7EBE"/>
    <w:rsid w:val="005C180A"/>
    <w:rsid w:val="005C20BF"/>
    <w:rsid w:val="005C4C8E"/>
    <w:rsid w:val="005C5E85"/>
    <w:rsid w:val="005D0BED"/>
    <w:rsid w:val="005D440F"/>
    <w:rsid w:val="005D4793"/>
    <w:rsid w:val="005D65B0"/>
    <w:rsid w:val="005D70D6"/>
    <w:rsid w:val="005D7355"/>
    <w:rsid w:val="005E0722"/>
    <w:rsid w:val="005E1806"/>
    <w:rsid w:val="005E23BC"/>
    <w:rsid w:val="005E4032"/>
    <w:rsid w:val="005E4A48"/>
    <w:rsid w:val="005E6334"/>
    <w:rsid w:val="005E6B38"/>
    <w:rsid w:val="005F080C"/>
    <w:rsid w:val="005F0D84"/>
    <w:rsid w:val="005F379E"/>
    <w:rsid w:val="005F7AB9"/>
    <w:rsid w:val="00600D3E"/>
    <w:rsid w:val="00603045"/>
    <w:rsid w:val="0060655F"/>
    <w:rsid w:val="006068CD"/>
    <w:rsid w:val="00607A4F"/>
    <w:rsid w:val="00613353"/>
    <w:rsid w:val="006133BB"/>
    <w:rsid w:val="006134E6"/>
    <w:rsid w:val="00614877"/>
    <w:rsid w:val="00616534"/>
    <w:rsid w:val="00617558"/>
    <w:rsid w:val="0061771B"/>
    <w:rsid w:val="00617A44"/>
    <w:rsid w:val="00621A48"/>
    <w:rsid w:val="0062295E"/>
    <w:rsid w:val="00623474"/>
    <w:rsid w:val="006247C4"/>
    <w:rsid w:val="00625F00"/>
    <w:rsid w:val="00626DA7"/>
    <w:rsid w:val="006275D5"/>
    <w:rsid w:val="00627EAC"/>
    <w:rsid w:val="00631549"/>
    <w:rsid w:val="0063284A"/>
    <w:rsid w:val="00633A98"/>
    <w:rsid w:val="006366C1"/>
    <w:rsid w:val="00637DBD"/>
    <w:rsid w:val="0064098E"/>
    <w:rsid w:val="006411AA"/>
    <w:rsid w:val="00642E04"/>
    <w:rsid w:val="00643B74"/>
    <w:rsid w:val="00644CA9"/>
    <w:rsid w:val="00645509"/>
    <w:rsid w:val="00646349"/>
    <w:rsid w:val="00647484"/>
    <w:rsid w:val="006478C3"/>
    <w:rsid w:val="00647B02"/>
    <w:rsid w:val="00652F8F"/>
    <w:rsid w:val="0065520D"/>
    <w:rsid w:val="00656475"/>
    <w:rsid w:val="00656921"/>
    <w:rsid w:val="00657D75"/>
    <w:rsid w:val="00660566"/>
    <w:rsid w:val="00661434"/>
    <w:rsid w:val="006633FB"/>
    <w:rsid w:val="00664EB6"/>
    <w:rsid w:val="006679F8"/>
    <w:rsid w:val="006738EE"/>
    <w:rsid w:val="00673D47"/>
    <w:rsid w:val="00675B50"/>
    <w:rsid w:val="00677D11"/>
    <w:rsid w:val="00681759"/>
    <w:rsid w:val="006823CD"/>
    <w:rsid w:val="00682F0A"/>
    <w:rsid w:val="00683ECA"/>
    <w:rsid w:val="00686E55"/>
    <w:rsid w:val="0069187F"/>
    <w:rsid w:val="00691E15"/>
    <w:rsid w:val="00693795"/>
    <w:rsid w:val="006959F2"/>
    <w:rsid w:val="006A1196"/>
    <w:rsid w:val="006A1F5A"/>
    <w:rsid w:val="006A2099"/>
    <w:rsid w:val="006A2889"/>
    <w:rsid w:val="006A2DC4"/>
    <w:rsid w:val="006A2F04"/>
    <w:rsid w:val="006A3448"/>
    <w:rsid w:val="006A3787"/>
    <w:rsid w:val="006A5E3E"/>
    <w:rsid w:val="006B02C8"/>
    <w:rsid w:val="006B138B"/>
    <w:rsid w:val="006B1B42"/>
    <w:rsid w:val="006B34FF"/>
    <w:rsid w:val="006B438C"/>
    <w:rsid w:val="006B48EA"/>
    <w:rsid w:val="006C0921"/>
    <w:rsid w:val="006C0EA0"/>
    <w:rsid w:val="006C0F5F"/>
    <w:rsid w:val="006C1C09"/>
    <w:rsid w:val="006C44DF"/>
    <w:rsid w:val="006C473C"/>
    <w:rsid w:val="006C630B"/>
    <w:rsid w:val="006C72EF"/>
    <w:rsid w:val="006C7FF5"/>
    <w:rsid w:val="006D0407"/>
    <w:rsid w:val="006D1CA6"/>
    <w:rsid w:val="006D1FA2"/>
    <w:rsid w:val="006D3062"/>
    <w:rsid w:val="006D64A0"/>
    <w:rsid w:val="006D78EE"/>
    <w:rsid w:val="006E0A9E"/>
    <w:rsid w:val="006E2A86"/>
    <w:rsid w:val="006E33A8"/>
    <w:rsid w:val="006E416F"/>
    <w:rsid w:val="006E5D38"/>
    <w:rsid w:val="006E6825"/>
    <w:rsid w:val="006E7A46"/>
    <w:rsid w:val="006E7FA0"/>
    <w:rsid w:val="006F0293"/>
    <w:rsid w:val="006F1588"/>
    <w:rsid w:val="006F2D96"/>
    <w:rsid w:val="006F4810"/>
    <w:rsid w:val="006F6C52"/>
    <w:rsid w:val="006F71BA"/>
    <w:rsid w:val="006F7CDD"/>
    <w:rsid w:val="007075EB"/>
    <w:rsid w:val="007078AB"/>
    <w:rsid w:val="00710FE4"/>
    <w:rsid w:val="007143FE"/>
    <w:rsid w:val="00714A4E"/>
    <w:rsid w:val="00715240"/>
    <w:rsid w:val="007154A1"/>
    <w:rsid w:val="007175A2"/>
    <w:rsid w:val="0072023C"/>
    <w:rsid w:val="0072085E"/>
    <w:rsid w:val="00721184"/>
    <w:rsid w:val="00722890"/>
    <w:rsid w:val="007239D7"/>
    <w:rsid w:val="00723A81"/>
    <w:rsid w:val="00725B32"/>
    <w:rsid w:val="0072623B"/>
    <w:rsid w:val="007269CF"/>
    <w:rsid w:val="00731C09"/>
    <w:rsid w:val="00731F89"/>
    <w:rsid w:val="00732D09"/>
    <w:rsid w:val="00733C42"/>
    <w:rsid w:val="00734D39"/>
    <w:rsid w:val="00735708"/>
    <w:rsid w:val="00735743"/>
    <w:rsid w:val="0073609B"/>
    <w:rsid w:val="007362B0"/>
    <w:rsid w:val="00736C92"/>
    <w:rsid w:val="007403B1"/>
    <w:rsid w:val="007407AA"/>
    <w:rsid w:val="00741C73"/>
    <w:rsid w:val="00742C47"/>
    <w:rsid w:val="00742FE1"/>
    <w:rsid w:val="00743104"/>
    <w:rsid w:val="0074349E"/>
    <w:rsid w:val="00745B86"/>
    <w:rsid w:val="00750069"/>
    <w:rsid w:val="0075222E"/>
    <w:rsid w:val="00752384"/>
    <w:rsid w:val="00752673"/>
    <w:rsid w:val="00752914"/>
    <w:rsid w:val="00755CA7"/>
    <w:rsid w:val="00760220"/>
    <w:rsid w:val="007704B7"/>
    <w:rsid w:val="00771692"/>
    <w:rsid w:val="00772231"/>
    <w:rsid w:val="0077775E"/>
    <w:rsid w:val="00784828"/>
    <w:rsid w:val="0078591A"/>
    <w:rsid w:val="00787D38"/>
    <w:rsid w:val="00787E9D"/>
    <w:rsid w:val="00795825"/>
    <w:rsid w:val="007A012B"/>
    <w:rsid w:val="007A1938"/>
    <w:rsid w:val="007A2AA5"/>
    <w:rsid w:val="007A2F7B"/>
    <w:rsid w:val="007A3167"/>
    <w:rsid w:val="007A6F28"/>
    <w:rsid w:val="007A7214"/>
    <w:rsid w:val="007B0C53"/>
    <w:rsid w:val="007B0E37"/>
    <w:rsid w:val="007B13C5"/>
    <w:rsid w:val="007B22C9"/>
    <w:rsid w:val="007B2D5B"/>
    <w:rsid w:val="007B51AD"/>
    <w:rsid w:val="007C2470"/>
    <w:rsid w:val="007C33C6"/>
    <w:rsid w:val="007C4759"/>
    <w:rsid w:val="007C56FF"/>
    <w:rsid w:val="007C7E72"/>
    <w:rsid w:val="007D04E0"/>
    <w:rsid w:val="007D0BA6"/>
    <w:rsid w:val="007D432E"/>
    <w:rsid w:val="007D4EC7"/>
    <w:rsid w:val="007D7767"/>
    <w:rsid w:val="007D7B91"/>
    <w:rsid w:val="007E1164"/>
    <w:rsid w:val="007E37CE"/>
    <w:rsid w:val="007E3AD2"/>
    <w:rsid w:val="007E496B"/>
    <w:rsid w:val="007E54B7"/>
    <w:rsid w:val="007E56D6"/>
    <w:rsid w:val="007E7676"/>
    <w:rsid w:val="007E79C0"/>
    <w:rsid w:val="007E7D45"/>
    <w:rsid w:val="007F21AA"/>
    <w:rsid w:val="007F2B61"/>
    <w:rsid w:val="007F70B2"/>
    <w:rsid w:val="007F7B62"/>
    <w:rsid w:val="00801119"/>
    <w:rsid w:val="0080239F"/>
    <w:rsid w:val="008035B8"/>
    <w:rsid w:val="00803818"/>
    <w:rsid w:val="00804624"/>
    <w:rsid w:val="0081031E"/>
    <w:rsid w:val="00810E25"/>
    <w:rsid w:val="00811219"/>
    <w:rsid w:val="00811719"/>
    <w:rsid w:val="00815F50"/>
    <w:rsid w:val="00816949"/>
    <w:rsid w:val="00816B23"/>
    <w:rsid w:val="0082350F"/>
    <w:rsid w:val="00824578"/>
    <w:rsid w:val="00825ECE"/>
    <w:rsid w:val="0083030F"/>
    <w:rsid w:val="008311E6"/>
    <w:rsid w:val="00832BBB"/>
    <w:rsid w:val="008332AC"/>
    <w:rsid w:val="00834E1A"/>
    <w:rsid w:val="008366F5"/>
    <w:rsid w:val="00837C7D"/>
    <w:rsid w:val="00837CB6"/>
    <w:rsid w:val="00837D5B"/>
    <w:rsid w:val="0084119F"/>
    <w:rsid w:val="008418AB"/>
    <w:rsid w:val="00841931"/>
    <w:rsid w:val="00841994"/>
    <w:rsid w:val="008454F3"/>
    <w:rsid w:val="00846571"/>
    <w:rsid w:val="0084755A"/>
    <w:rsid w:val="00850406"/>
    <w:rsid w:val="0085072F"/>
    <w:rsid w:val="00851A48"/>
    <w:rsid w:val="00852E64"/>
    <w:rsid w:val="0085424C"/>
    <w:rsid w:val="00855EB1"/>
    <w:rsid w:val="0085730F"/>
    <w:rsid w:val="00861454"/>
    <w:rsid w:val="00862BEA"/>
    <w:rsid w:val="00862C47"/>
    <w:rsid w:val="00864345"/>
    <w:rsid w:val="0086529B"/>
    <w:rsid w:val="0086637A"/>
    <w:rsid w:val="00866AE5"/>
    <w:rsid w:val="00870BFE"/>
    <w:rsid w:val="008712FB"/>
    <w:rsid w:val="00871322"/>
    <w:rsid w:val="008723A0"/>
    <w:rsid w:val="00872985"/>
    <w:rsid w:val="00873901"/>
    <w:rsid w:val="00873EF8"/>
    <w:rsid w:val="008745F2"/>
    <w:rsid w:val="00874AC1"/>
    <w:rsid w:val="008776D9"/>
    <w:rsid w:val="008807FC"/>
    <w:rsid w:val="00881F6E"/>
    <w:rsid w:val="00883BFC"/>
    <w:rsid w:val="00884240"/>
    <w:rsid w:val="0088525E"/>
    <w:rsid w:val="008853D2"/>
    <w:rsid w:val="00885865"/>
    <w:rsid w:val="00886142"/>
    <w:rsid w:val="00891DE8"/>
    <w:rsid w:val="00892FDD"/>
    <w:rsid w:val="00893BAD"/>
    <w:rsid w:val="008968BF"/>
    <w:rsid w:val="008A0512"/>
    <w:rsid w:val="008A0F09"/>
    <w:rsid w:val="008A2A65"/>
    <w:rsid w:val="008A34EB"/>
    <w:rsid w:val="008A4385"/>
    <w:rsid w:val="008A694E"/>
    <w:rsid w:val="008A6E3E"/>
    <w:rsid w:val="008B0DF2"/>
    <w:rsid w:val="008B1FE4"/>
    <w:rsid w:val="008B2ADF"/>
    <w:rsid w:val="008B6514"/>
    <w:rsid w:val="008B6555"/>
    <w:rsid w:val="008B7DCE"/>
    <w:rsid w:val="008C2621"/>
    <w:rsid w:val="008C72AF"/>
    <w:rsid w:val="008C7998"/>
    <w:rsid w:val="008D0BAD"/>
    <w:rsid w:val="008D1F8E"/>
    <w:rsid w:val="008D28D7"/>
    <w:rsid w:val="008D3429"/>
    <w:rsid w:val="008D4C7F"/>
    <w:rsid w:val="008D6D35"/>
    <w:rsid w:val="008D7ACC"/>
    <w:rsid w:val="008E0538"/>
    <w:rsid w:val="008E07A8"/>
    <w:rsid w:val="008E2BD8"/>
    <w:rsid w:val="008E3296"/>
    <w:rsid w:val="008E32B9"/>
    <w:rsid w:val="008E4A7E"/>
    <w:rsid w:val="008E576E"/>
    <w:rsid w:val="008E60AC"/>
    <w:rsid w:val="008E7452"/>
    <w:rsid w:val="008F0B58"/>
    <w:rsid w:val="008F33E3"/>
    <w:rsid w:val="008F3DAE"/>
    <w:rsid w:val="008F6578"/>
    <w:rsid w:val="008F6696"/>
    <w:rsid w:val="008F710C"/>
    <w:rsid w:val="008F72AA"/>
    <w:rsid w:val="008F7529"/>
    <w:rsid w:val="0090032C"/>
    <w:rsid w:val="0090046E"/>
    <w:rsid w:val="00900AFC"/>
    <w:rsid w:val="009015CF"/>
    <w:rsid w:val="00903470"/>
    <w:rsid w:val="009044F9"/>
    <w:rsid w:val="009047A4"/>
    <w:rsid w:val="009061D2"/>
    <w:rsid w:val="0090697F"/>
    <w:rsid w:val="00906E97"/>
    <w:rsid w:val="00907BDD"/>
    <w:rsid w:val="00910C78"/>
    <w:rsid w:val="009116EC"/>
    <w:rsid w:val="00914155"/>
    <w:rsid w:val="00916949"/>
    <w:rsid w:val="00922DAD"/>
    <w:rsid w:val="0092311D"/>
    <w:rsid w:val="009242FE"/>
    <w:rsid w:val="00925D10"/>
    <w:rsid w:val="00926476"/>
    <w:rsid w:val="00926E46"/>
    <w:rsid w:val="009306D0"/>
    <w:rsid w:val="00930A72"/>
    <w:rsid w:val="009323E9"/>
    <w:rsid w:val="00933A29"/>
    <w:rsid w:val="00934BB0"/>
    <w:rsid w:val="00935CD6"/>
    <w:rsid w:val="00935F76"/>
    <w:rsid w:val="00937CC5"/>
    <w:rsid w:val="009400E1"/>
    <w:rsid w:val="00940413"/>
    <w:rsid w:val="0094299F"/>
    <w:rsid w:val="0094726D"/>
    <w:rsid w:val="009503B7"/>
    <w:rsid w:val="00951313"/>
    <w:rsid w:val="00953913"/>
    <w:rsid w:val="00953EB3"/>
    <w:rsid w:val="009572BC"/>
    <w:rsid w:val="00962664"/>
    <w:rsid w:val="009641F9"/>
    <w:rsid w:val="009667BD"/>
    <w:rsid w:val="0096720C"/>
    <w:rsid w:val="00970021"/>
    <w:rsid w:val="00970EBB"/>
    <w:rsid w:val="00971873"/>
    <w:rsid w:val="00974D95"/>
    <w:rsid w:val="00975C4C"/>
    <w:rsid w:val="009760AB"/>
    <w:rsid w:val="009760D2"/>
    <w:rsid w:val="009831A3"/>
    <w:rsid w:val="009834C6"/>
    <w:rsid w:val="00985821"/>
    <w:rsid w:val="00987B9C"/>
    <w:rsid w:val="009908F9"/>
    <w:rsid w:val="0099366C"/>
    <w:rsid w:val="00993AD5"/>
    <w:rsid w:val="009950BA"/>
    <w:rsid w:val="00995C1B"/>
    <w:rsid w:val="00995F6A"/>
    <w:rsid w:val="009961DF"/>
    <w:rsid w:val="00996870"/>
    <w:rsid w:val="00996B07"/>
    <w:rsid w:val="00996B28"/>
    <w:rsid w:val="009A16BD"/>
    <w:rsid w:val="009A3163"/>
    <w:rsid w:val="009A3686"/>
    <w:rsid w:val="009A6155"/>
    <w:rsid w:val="009B04FB"/>
    <w:rsid w:val="009B0A1F"/>
    <w:rsid w:val="009B101E"/>
    <w:rsid w:val="009B17B6"/>
    <w:rsid w:val="009B2990"/>
    <w:rsid w:val="009B42FF"/>
    <w:rsid w:val="009B573A"/>
    <w:rsid w:val="009B758B"/>
    <w:rsid w:val="009B7EC3"/>
    <w:rsid w:val="009B7F4E"/>
    <w:rsid w:val="009C04DB"/>
    <w:rsid w:val="009C1AE0"/>
    <w:rsid w:val="009C2189"/>
    <w:rsid w:val="009C3246"/>
    <w:rsid w:val="009C376C"/>
    <w:rsid w:val="009C588E"/>
    <w:rsid w:val="009C5AB5"/>
    <w:rsid w:val="009D0859"/>
    <w:rsid w:val="009D0B87"/>
    <w:rsid w:val="009D6B2A"/>
    <w:rsid w:val="009D761A"/>
    <w:rsid w:val="009D7ADC"/>
    <w:rsid w:val="009E11B7"/>
    <w:rsid w:val="009E16F8"/>
    <w:rsid w:val="009E45E8"/>
    <w:rsid w:val="009E693D"/>
    <w:rsid w:val="009E732F"/>
    <w:rsid w:val="009F12A6"/>
    <w:rsid w:val="009F3DEE"/>
    <w:rsid w:val="009F47F0"/>
    <w:rsid w:val="009F4A9A"/>
    <w:rsid w:val="009F5665"/>
    <w:rsid w:val="009F5FC2"/>
    <w:rsid w:val="009F67B4"/>
    <w:rsid w:val="009F6C9D"/>
    <w:rsid w:val="00A00E00"/>
    <w:rsid w:val="00A04981"/>
    <w:rsid w:val="00A058E8"/>
    <w:rsid w:val="00A102C6"/>
    <w:rsid w:val="00A11CFD"/>
    <w:rsid w:val="00A1221B"/>
    <w:rsid w:val="00A14668"/>
    <w:rsid w:val="00A14DA6"/>
    <w:rsid w:val="00A154E1"/>
    <w:rsid w:val="00A23692"/>
    <w:rsid w:val="00A24141"/>
    <w:rsid w:val="00A24991"/>
    <w:rsid w:val="00A24E4E"/>
    <w:rsid w:val="00A274E4"/>
    <w:rsid w:val="00A27EF4"/>
    <w:rsid w:val="00A30040"/>
    <w:rsid w:val="00A30200"/>
    <w:rsid w:val="00A3097F"/>
    <w:rsid w:val="00A32087"/>
    <w:rsid w:val="00A323C1"/>
    <w:rsid w:val="00A346E1"/>
    <w:rsid w:val="00A350C1"/>
    <w:rsid w:val="00A35280"/>
    <w:rsid w:val="00A358F9"/>
    <w:rsid w:val="00A415F4"/>
    <w:rsid w:val="00A41D0A"/>
    <w:rsid w:val="00A42077"/>
    <w:rsid w:val="00A43DC4"/>
    <w:rsid w:val="00A505E9"/>
    <w:rsid w:val="00A54440"/>
    <w:rsid w:val="00A55055"/>
    <w:rsid w:val="00A554B4"/>
    <w:rsid w:val="00A56FE5"/>
    <w:rsid w:val="00A60DA8"/>
    <w:rsid w:val="00A62AE4"/>
    <w:rsid w:val="00A633ED"/>
    <w:rsid w:val="00A64229"/>
    <w:rsid w:val="00A66701"/>
    <w:rsid w:val="00A66E57"/>
    <w:rsid w:val="00A70378"/>
    <w:rsid w:val="00A70545"/>
    <w:rsid w:val="00A70F79"/>
    <w:rsid w:val="00A71F7D"/>
    <w:rsid w:val="00A7330F"/>
    <w:rsid w:val="00A73D3D"/>
    <w:rsid w:val="00A752E9"/>
    <w:rsid w:val="00A75FAB"/>
    <w:rsid w:val="00A76054"/>
    <w:rsid w:val="00A767E3"/>
    <w:rsid w:val="00A76969"/>
    <w:rsid w:val="00A76FB3"/>
    <w:rsid w:val="00A770E8"/>
    <w:rsid w:val="00A77FDB"/>
    <w:rsid w:val="00A81B86"/>
    <w:rsid w:val="00A83219"/>
    <w:rsid w:val="00A90572"/>
    <w:rsid w:val="00A90F00"/>
    <w:rsid w:val="00A92B97"/>
    <w:rsid w:val="00A93E77"/>
    <w:rsid w:val="00A94268"/>
    <w:rsid w:val="00A946D3"/>
    <w:rsid w:val="00A9504D"/>
    <w:rsid w:val="00A95C33"/>
    <w:rsid w:val="00A95F29"/>
    <w:rsid w:val="00A96F9B"/>
    <w:rsid w:val="00A9744F"/>
    <w:rsid w:val="00AA0F54"/>
    <w:rsid w:val="00AA455B"/>
    <w:rsid w:val="00AA7251"/>
    <w:rsid w:val="00AA735C"/>
    <w:rsid w:val="00AB1689"/>
    <w:rsid w:val="00AB2035"/>
    <w:rsid w:val="00AB257E"/>
    <w:rsid w:val="00AB2D4C"/>
    <w:rsid w:val="00AB3E83"/>
    <w:rsid w:val="00AB402C"/>
    <w:rsid w:val="00AB5D81"/>
    <w:rsid w:val="00AC017C"/>
    <w:rsid w:val="00AC087C"/>
    <w:rsid w:val="00AC1B41"/>
    <w:rsid w:val="00AC2851"/>
    <w:rsid w:val="00AC65C7"/>
    <w:rsid w:val="00AD37D3"/>
    <w:rsid w:val="00AD41B2"/>
    <w:rsid w:val="00AD42D9"/>
    <w:rsid w:val="00AD4414"/>
    <w:rsid w:val="00AD4755"/>
    <w:rsid w:val="00AD5E97"/>
    <w:rsid w:val="00AE0355"/>
    <w:rsid w:val="00AE1643"/>
    <w:rsid w:val="00AE4EB9"/>
    <w:rsid w:val="00AE5674"/>
    <w:rsid w:val="00AF3F5C"/>
    <w:rsid w:val="00AF4386"/>
    <w:rsid w:val="00AF671F"/>
    <w:rsid w:val="00AF705B"/>
    <w:rsid w:val="00AF7E2B"/>
    <w:rsid w:val="00B013CF"/>
    <w:rsid w:val="00B032FB"/>
    <w:rsid w:val="00B06BBD"/>
    <w:rsid w:val="00B10BBA"/>
    <w:rsid w:val="00B11512"/>
    <w:rsid w:val="00B15389"/>
    <w:rsid w:val="00B1655B"/>
    <w:rsid w:val="00B21A62"/>
    <w:rsid w:val="00B21B98"/>
    <w:rsid w:val="00B22200"/>
    <w:rsid w:val="00B24CF2"/>
    <w:rsid w:val="00B26298"/>
    <w:rsid w:val="00B307DA"/>
    <w:rsid w:val="00B315A8"/>
    <w:rsid w:val="00B32070"/>
    <w:rsid w:val="00B37B94"/>
    <w:rsid w:val="00B40A95"/>
    <w:rsid w:val="00B415CA"/>
    <w:rsid w:val="00B42204"/>
    <w:rsid w:val="00B43903"/>
    <w:rsid w:val="00B439AB"/>
    <w:rsid w:val="00B44CA7"/>
    <w:rsid w:val="00B45285"/>
    <w:rsid w:val="00B45A40"/>
    <w:rsid w:val="00B46AE7"/>
    <w:rsid w:val="00B47F96"/>
    <w:rsid w:val="00B51CA0"/>
    <w:rsid w:val="00B55F54"/>
    <w:rsid w:val="00B60B44"/>
    <w:rsid w:val="00B60BAF"/>
    <w:rsid w:val="00B6181B"/>
    <w:rsid w:val="00B64E87"/>
    <w:rsid w:val="00B7099A"/>
    <w:rsid w:val="00B71022"/>
    <w:rsid w:val="00B715F5"/>
    <w:rsid w:val="00B71667"/>
    <w:rsid w:val="00B7401C"/>
    <w:rsid w:val="00B754C4"/>
    <w:rsid w:val="00B76EE1"/>
    <w:rsid w:val="00B77AA3"/>
    <w:rsid w:val="00B831F8"/>
    <w:rsid w:val="00B83AE7"/>
    <w:rsid w:val="00B8636F"/>
    <w:rsid w:val="00B903CC"/>
    <w:rsid w:val="00B9107F"/>
    <w:rsid w:val="00B91B7F"/>
    <w:rsid w:val="00B932FF"/>
    <w:rsid w:val="00B93C0E"/>
    <w:rsid w:val="00B955F7"/>
    <w:rsid w:val="00BA01B2"/>
    <w:rsid w:val="00BA13D0"/>
    <w:rsid w:val="00BA3FAF"/>
    <w:rsid w:val="00BA4E69"/>
    <w:rsid w:val="00BA56CA"/>
    <w:rsid w:val="00BA5EDA"/>
    <w:rsid w:val="00BA6FDB"/>
    <w:rsid w:val="00BA78C6"/>
    <w:rsid w:val="00BB2C79"/>
    <w:rsid w:val="00BB2D80"/>
    <w:rsid w:val="00BB3790"/>
    <w:rsid w:val="00BB3DD3"/>
    <w:rsid w:val="00BB4D96"/>
    <w:rsid w:val="00BB5DAE"/>
    <w:rsid w:val="00BB6B8C"/>
    <w:rsid w:val="00BB78F5"/>
    <w:rsid w:val="00BC03F7"/>
    <w:rsid w:val="00BC1785"/>
    <w:rsid w:val="00BC2091"/>
    <w:rsid w:val="00BC2F0A"/>
    <w:rsid w:val="00BC435A"/>
    <w:rsid w:val="00BC72AE"/>
    <w:rsid w:val="00BD1BBA"/>
    <w:rsid w:val="00BD343D"/>
    <w:rsid w:val="00BD35CF"/>
    <w:rsid w:val="00BD5702"/>
    <w:rsid w:val="00BD7586"/>
    <w:rsid w:val="00BD788E"/>
    <w:rsid w:val="00BE02A4"/>
    <w:rsid w:val="00BE26C2"/>
    <w:rsid w:val="00BE4435"/>
    <w:rsid w:val="00BE46AB"/>
    <w:rsid w:val="00BE5C51"/>
    <w:rsid w:val="00BE61FF"/>
    <w:rsid w:val="00BE796D"/>
    <w:rsid w:val="00BF064D"/>
    <w:rsid w:val="00BF2260"/>
    <w:rsid w:val="00BF2487"/>
    <w:rsid w:val="00BF2EEE"/>
    <w:rsid w:val="00BF3BA4"/>
    <w:rsid w:val="00BF40CC"/>
    <w:rsid w:val="00BF4107"/>
    <w:rsid w:val="00BF49F6"/>
    <w:rsid w:val="00BF5FCD"/>
    <w:rsid w:val="00BF636E"/>
    <w:rsid w:val="00C02836"/>
    <w:rsid w:val="00C03990"/>
    <w:rsid w:val="00C074BA"/>
    <w:rsid w:val="00C0792C"/>
    <w:rsid w:val="00C10495"/>
    <w:rsid w:val="00C10515"/>
    <w:rsid w:val="00C114B5"/>
    <w:rsid w:val="00C13B18"/>
    <w:rsid w:val="00C15526"/>
    <w:rsid w:val="00C1720D"/>
    <w:rsid w:val="00C1775C"/>
    <w:rsid w:val="00C20340"/>
    <w:rsid w:val="00C21A8C"/>
    <w:rsid w:val="00C21CBE"/>
    <w:rsid w:val="00C25E83"/>
    <w:rsid w:val="00C30AD0"/>
    <w:rsid w:val="00C375C2"/>
    <w:rsid w:val="00C37DE8"/>
    <w:rsid w:val="00C40901"/>
    <w:rsid w:val="00C42F36"/>
    <w:rsid w:val="00C43DD4"/>
    <w:rsid w:val="00C467BC"/>
    <w:rsid w:val="00C46815"/>
    <w:rsid w:val="00C4779B"/>
    <w:rsid w:val="00C5064C"/>
    <w:rsid w:val="00C527D5"/>
    <w:rsid w:val="00C53C29"/>
    <w:rsid w:val="00C54EFC"/>
    <w:rsid w:val="00C56A15"/>
    <w:rsid w:val="00C604A8"/>
    <w:rsid w:val="00C606D2"/>
    <w:rsid w:val="00C61F6B"/>
    <w:rsid w:val="00C62384"/>
    <w:rsid w:val="00C629DD"/>
    <w:rsid w:val="00C65AC5"/>
    <w:rsid w:val="00C6613F"/>
    <w:rsid w:val="00C66C08"/>
    <w:rsid w:val="00C67B0D"/>
    <w:rsid w:val="00C7006C"/>
    <w:rsid w:val="00C70702"/>
    <w:rsid w:val="00C70BC4"/>
    <w:rsid w:val="00C71742"/>
    <w:rsid w:val="00C71B41"/>
    <w:rsid w:val="00C723DC"/>
    <w:rsid w:val="00C737BE"/>
    <w:rsid w:val="00C75F97"/>
    <w:rsid w:val="00C75FC9"/>
    <w:rsid w:val="00C76155"/>
    <w:rsid w:val="00C76A75"/>
    <w:rsid w:val="00C772B8"/>
    <w:rsid w:val="00C80F9A"/>
    <w:rsid w:val="00C81665"/>
    <w:rsid w:val="00C82EF5"/>
    <w:rsid w:val="00C864D6"/>
    <w:rsid w:val="00C8666E"/>
    <w:rsid w:val="00C93D81"/>
    <w:rsid w:val="00C96776"/>
    <w:rsid w:val="00C96F5F"/>
    <w:rsid w:val="00C9750C"/>
    <w:rsid w:val="00CA0C43"/>
    <w:rsid w:val="00CA13BE"/>
    <w:rsid w:val="00CA21FE"/>
    <w:rsid w:val="00CA3CF5"/>
    <w:rsid w:val="00CA447E"/>
    <w:rsid w:val="00CA517D"/>
    <w:rsid w:val="00CB17DB"/>
    <w:rsid w:val="00CB4367"/>
    <w:rsid w:val="00CB4C90"/>
    <w:rsid w:val="00CB5329"/>
    <w:rsid w:val="00CB5D16"/>
    <w:rsid w:val="00CB6EC9"/>
    <w:rsid w:val="00CC0310"/>
    <w:rsid w:val="00CC1774"/>
    <w:rsid w:val="00CC27AC"/>
    <w:rsid w:val="00CC46E7"/>
    <w:rsid w:val="00CC4FE2"/>
    <w:rsid w:val="00CC5983"/>
    <w:rsid w:val="00CD3C88"/>
    <w:rsid w:val="00CD4C34"/>
    <w:rsid w:val="00CD5448"/>
    <w:rsid w:val="00CD6729"/>
    <w:rsid w:val="00CD6C4C"/>
    <w:rsid w:val="00CE1834"/>
    <w:rsid w:val="00CE6E0E"/>
    <w:rsid w:val="00CF10EC"/>
    <w:rsid w:val="00CF3114"/>
    <w:rsid w:val="00CF3B31"/>
    <w:rsid w:val="00CF3EDA"/>
    <w:rsid w:val="00CF6B1A"/>
    <w:rsid w:val="00CF7F7C"/>
    <w:rsid w:val="00D00774"/>
    <w:rsid w:val="00D00BD9"/>
    <w:rsid w:val="00D00F3C"/>
    <w:rsid w:val="00D02C52"/>
    <w:rsid w:val="00D03014"/>
    <w:rsid w:val="00D034B9"/>
    <w:rsid w:val="00D0504A"/>
    <w:rsid w:val="00D07C29"/>
    <w:rsid w:val="00D116F1"/>
    <w:rsid w:val="00D12066"/>
    <w:rsid w:val="00D13B12"/>
    <w:rsid w:val="00D1418E"/>
    <w:rsid w:val="00D15B93"/>
    <w:rsid w:val="00D20CC1"/>
    <w:rsid w:val="00D20F52"/>
    <w:rsid w:val="00D21094"/>
    <w:rsid w:val="00D2178E"/>
    <w:rsid w:val="00D2273E"/>
    <w:rsid w:val="00D22959"/>
    <w:rsid w:val="00D2336B"/>
    <w:rsid w:val="00D239C7"/>
    <w:rsid w:val="00D24F4D"/>
    <w:rsid w:val="00D323BF"/>
    <w:rsid w:val="00D326BB"/>
    <w:rsid w:val="00D3282A"/>
    <w:rsid w:val="00D3289B"/>
    <w:rsid w:val="00D365F0"/>
    <w:rsid w:val="00D405D1"/>
    <w:rsid w:val="00D42143"/>
    <w:rsid w:val="00D4363F"/>
    <w:rsid w:val="00D43C9F"/>
    <w:rsid w:val="00D469B7"/>
    <w:rsid w:val="00D5058B"/>
    <w:rsid w:val="00D51B6C"/>
    <w:rsid w:val="00D5645F"/>
    <w:rsid w:val="00D57661"/>
    <w:rsid w:val="00D57D06"/>
    <w:rsid w:val="00D606E6"/>
    <w:rsid w:val="00D61604"/>
    <w:rsid w:val="00D64559"/>
    <w:rsid w:val="00D64C13"/>
    <w:rsid w:val="00D65734"/>
    <w:rsid w:val="00D6655A"/>
    <w:rsid w:val="00D67BA1"/>
    <w:rsid w:val="00D70057"/>
    <w:rsid w:val="00D7059D"/>
    <w:rsid w:val="00D7497F"/>
    <w:rsid w:val="00D75D42"/>
    <w:rsid w:val="00D77A69"/>
    <w:rsid w:val="00D77EFA"/>
    <w:rsid w:val="00D82055"/>
    <w:rsid w:val="00D82B8B"/>
    <w:rsid w:val="00D8575E"/>
    <w:rsid w:val="00D857EA"/>
    <w:rsid w:val="00D85B72"/>
    <w:rsid w:val="00D86D20"/>
    <w:rsid w:val="00D870C1"/>
    <w:rsid w:val="00D877B4"/>
    <w:rsid w:val="00D87DB4"/>
    <w:rsid w:val="00D906DD"/>
    <w:rsid w:val="00D94778"/>
    <w:rsid w:val="00D94D3C"/>
    <w:rsid w:val="00D95ECF"/>
    <w:rsid w:val="00DA0F58"/>
    <w:rsid w:val="00DA2B77"/>
    <w:rsid w:val="00DA2F9B"/>
    <w:rsid w:val="00DA3EB7"/>
    <w:rsid w:val="00DA4EC4"/>
    <w:rsid w:val="00DB0392"/>
    <w:rsid w:val="00DB05A5"/>
    <w:rsid w:val="00DB1120"/>
    <w:rsid w:val="00DB1ADB"/>
    <w:rsid w:val="00DB62FC"/>
    <w:rsid w:val="00DB68C0"/>
    <w:rsid w:val="00DC0002"/>
    <w:rsid w:val="00DC3BED"/>
    <w:rsid w:val="00DC5385"/>
    <w:rsid w:val="00DC5999"/>
    <w:rsid w:val="00DC66D6"/>
    <w:rsid w:val="00DC7B86"/>
    <w:rsid w:val="00DD3951"/>
    <w:rsid w:val="00DD617A"/>
    <w:rsid w:val="00DD619F"/>
    <w:rsid w:val="00DE0EE6"/>
    <w:rsid w:val="00DE1F40"/>
    <w:rsid w:val="00DE21E7"/>
    <w:rsid w:val="00DE3DDE"/>
    <w:rsid w:val="00DE5EE3"/>
    <w:rsid w:val="00DF3DD4"/>
    <w:rsid w:val="00DF3E8E"/>
    <w:rsid w:val="00DF4C6C"/>
    <w:rsid w:val="00DF5AD7"/>
    <w:rsid w:val="00DF6F71"/>
    <w:rsid w:val="00DF6FA8"/>
    <w:rsid w:val="00DF6FAD"/>
    <w:rsid w:val="00DF7CB5"/>
    <w:rsid w:val="00E00710"/>
    <w:rsid w:val="00E00B82"/>
    <w:rsid w:val="00E01CE1"/>
    <w:rsid w:val="00E01F84"/>
    <w:rsid w:val="00E04240"/>
    <w:rsid w:val="00E111E8"/>
    <w:rsid w:val="00E124B2"/>
    <w:rsid w:val="00E13A1F"/>
    <w:rsid w:val="00E14017"/>
    <w:rsid w:val="00E17753"/>
    <w:rsid w:val="00E23B3B"/>
    <w:rsid w:val="00E26F91"/>
    <w:rsid w:val="00E3185E"/>
    <w:rsid w:val="00E32E68"/>
    <w:rsid w:val="00E33AE6"/>
    <w:rsid w:val="00E361B3"/>
    <w:rsid w:val="00E361E4"/>
    <w:rsid w:val="00E377E7"/>
    <w:rsid w:val="00E378E6"/>
    <w:rsid w:val="00E415AE"/>
    <w:rsid w:val="00E42F41"/>
    <w:rsid w:val="00E43140"/>
    <w:rsid w:val="00E43EC7"/>
    <w:rsid w:val="00E469B3"/>
    <w:rsid w:val="00E47CD4"/>
    <w:rsid w:val="00E51A2E"/>
    <w:rsid w:val="00E5201A"/>
    <w:rsid w:val="00E541D9"/>
    <w:rsid w:val="00E55356"/>
    <w:rsid w:val="00E56132"/>
    <w:rsid w:val="00E5647F"/>
    <w:rsid w:val="00E56F8B"/>
    <w:rsid w:val="00E5709B"/>
    <w:rsid w:val="00E57781"/>
    <w:rsid w:val="00E57C93"/>
    <w:rsid w:val="00E57EFE"/>
    <w:rsid w:val="00E619AD"/>
    <w:rsid w:val="00E62841"/>
    <w:rsid w:val="00E63416"/>
    <w:rsid w:val="00E65703"/>
    <w:rsid w:val="00E65B47"/>
    <w:rsid w:val="00E65F2C"/>
    <w:rsid w:val="00E67136"/>
    <w:rsid w:val="00E710DD"/>
    <w:rsid w:val="00E71267"/>
    <w:rsid w:val="00E740B9"/>
    <w:rsid w:val="00E76BDC"/>
    <w:rsid w:val="00E77EA2"/>
    <w:rsid w:val="00E77F39"/>
    <w:rsid w:val="00E800B2"/>
    <w:rsid w:val="00E814EF"/>
    <w:rsid w:val="00E82E09"/>
    <w:rsid w:val="00E83279"/>
    <w:rsid w:val="00E84268"/>
    <w:rsid w:val="00E85E1E"/>
    <w:rsid w:val="00E90061"/>
    <w:rsid w:val="00E90FC5"/>
    <w:rsid w:val="00E91609"/>
    <w:rsid w:val="00E918F7"/>
    <w:rsid w:val="00E920BC"/>
    <w:rsid w:val="00E92840"/>
    <w:rsid w:val="00E92C2E"/>
    <w:rsid w:val="00E949E5"/>
    <w:rsid w:val="00E96094"/>
    <w:rsid w:val="00EA4091"/>
    <w:rsid w:val="00EA4A50"/>
    <w:rsid w:val="00EB252E"/>
    <w:rsid w:val="00EB2BA1"/>
    <w:rsid w:val="00EB4406"/>
    <w:rsid w:val="00EB56FD"/>
    <w:rsid w:val="00EC0B89"/>
    <w:rsid w:val="00EC3D01"/>
    <w:rsid w:val="00EC553B"/>
    <w:rsid w:val="00EC70BC"/>
    <w:rsid w:val="00ED3DB2"/>
    <w:rsid w:val="00ED3E5B"/>
    <w:rsid w:val="00ED3FF4"/>
    <w:rsid w:val="00ED77E9"/>
    <w:rsid w:val="00ED7C06"/>
    <w:rsid w:val="00EE07D3"/>
    <w:rsid w:val="00EE09A3"/>
    <w:rsid w:val="00EE0BEB"/>
    <w:rsid w:val="00EE18C1"/>
    <w:rsid w:val="00EE20DD"/>
    <w:rsid w:val="00EE2C68"/>
    <w:rsid w:val="00EE3851"/>
    <w:rsid w:val="00EE775D"/>
    <w:rsid w:val="00EF114D"/>
    <w:rsid w:val="00EF3150"/>
    <w:rsid w:val="00EF3976"/>
    <w:rsid w:val="00EF4AD1"/>
    <w:rsid w:val="00EF561C"/>
    <w:rsid w:val="00EF62AD"/>
    <w:rsid w:val="00EF6E0B"/>
    <w:rsid w:val="00F011F5"/>
    <w:rsid w:val="00F01446"/>
    <w:rsid w:val="00F02492"/>
    <w:rsid w:val="00F0294D"/>
    <w:rsid w:val="00F05D73"/>
    <w:rsid w:val="00F12B58"/>
    <w:rsid w:val="00F16F19"/>
    <w:rsid w:val="00F2055C"/>
    <w:rsid w:val="00F20E23"/>
    <w:rsid w:val="00F21620"/>
    <w:rsid w:val="00F21FDC"/>
    <w:rsid w:val="00F33A5E"/>
    <w:rsid w:val="00F36386"/>
    <w:rsid w:val="00F365A1"/>
    <w:rsid w:val="00F37070"/>
    <w:rsid w:val="00F37686"/>
    <w:rsid w:val="00F40082"/>
    <w:rsid w:val="00F4047B"/>
    <w:rsid w:val="00F40AC5"/>
    <w:rsid w:val="00F43106"/>
    <w:rsid w:val="00F44D8A"/>
    <w:rsid w:val="00F4594F"/>
    <w:rsid w:val="00F464C4"/>
    <w:rsid w:val="00F508EA"/>
    <w:rsid w:val="00F50B92"/>
    <w:rsid w:val="00F525FC"/>
    <w:rsid w:val="00F527EA"/>
    <w:rsid w:val="00F52E55"/>
    <w:rsid w:val="00F54521"/>
    <w:rsid w:val="00F5684E"/>
    <w:rsid w:val="00F56AAD"/>
    <w:rsid w:val="00F636D4"/>
    <w:rsid w:val="00F654AF"/>
    <w:rsid w:val="00F6696C"/>
    <w:rsid w:val="00F6777B"/>
    <w:rsid w:val="00F71271"/>
    <w:rsid w:val="00F716AE"/>
    <w:rsid w:val="00F718BF"/>
    <w:rsid w:val="00F71AD0"/>
    <w:rsid w:val="00F72091"/>
    <w:rsid w:val="00F74926"/>
    <w:rsid w:val="00F74D77"/>
    <w:rsid w:val="00F75549"/>
    <w:rsid w:val="00F756B6"/>
    <w:rsid w:val="00F76584"/>
    <w:rsid w:val="00F77D63"/>
    <w:rsid w:val="00F83F9B"/>
    <w:rsid w:val="00F87228"/>
    <w:rsid w:val="00F87568"/>
    <w:rsid w:val="00F90B29"/>
    <w:rsid w:val="00F9279E"/>
    <w:rsid w:val="00F92E87"/>
    <w:rsid w:val="00F93442"/>
    <w:rsid w:val="00F96719"/>
    <w:rsid w:val="00F96C24"/>
    <w:rsid w:val="00FA335C"/>
    <w:rsid w:val="00FA399A"/>
    <w:rsid w:val="00FA534C"/>
    <w:rsid w:val="00FA6230"/>
    <w:rsid w:val="00FB0410"/>
    <w:rsid w:val="00FB45B0"/>
    <w:rsid w:val="00FB47D4"/>
    <w:rsid w:val="00FB54CD"/>
    <w:rsid w:val="00FB555F"/>
    <w:rsid w:val="00FB5755"/>
    <w:rsid w:val="00FB7F96"/>
    <w:rsid w:val="00FC2563"/>
    <w:rsid w:val="00FC767A"/>
    <w:rsid w:val="00FD0950"/>
    <w:rsid w:val="00FD0A6A"/>
    <w:rsid w:val="00FD0E2B"/>
    <w:rsid w:val="00FD314D"/>
    <w:rsid w:val="00FD320C"/>
    <w:rsid w:val="00FD5634"/>
    <w:rsid w:val="00FE16DD"/>
    <w:rsid w:val="00FE19C4"/>
    <w:rsid w:val="00FE27C8"/>
    <w:rsid w:val="00FE280C"/>
    <w:rsid w:val="00FE4188"/>
    <w:rsid w:val="00FE6367"/>
    <w:rsid w:val="00FE6B8E"/>
    <w:rsid w:val="00FF09FD"/>
    <w:rsid w:val="00FF2097"/>
    <w:rsid w:val="00FF2920"/>
    <w:rsid w:val="00FF2CBD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2A"/>
  </w:style>
  <w:style w:type="paragraph" w:styleId="1">
    <w:name w:val="heading 1"/>
    <w:basedOn w:val="a"/>
    <w:next w:val="a"/>
    <w:link w:val="10"/>
    <w:uiPriority w:val="99"/>
    <w:qFormat/>
    <w:rsid w:val="00F9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6555"/>
    <w:pPr>
      <w:keepNext/>
      <w:spacing w:after="0" w:line="240" w:lineRule="auto"/>
      <w:ind w:left="4956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27EAC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B65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C5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27EAC"/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2A4A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2A4A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A4EC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DA4EC4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rsid w:val="00E51A2E"/>
    <w:pPr>
      <w:suppressAutoHyphens/>
      <w:spacing w:after="0" w:line="240" w:lineRule="auto"/>
      <w:ind w:left="180" w:firstLine="180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C37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9D76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D761A"/>
  </w:style>
  <w:style w:type="table" w:customStyle="1" w:styleId="11">
    <w:name w:val="Сетка таблицы1"/>
    <w:basedOn w:val="a1"/>
    <w:next w:val="a4"/>
    <w:uiPriority w:val="59"/>
    <w:rsid w:val="00166C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8B65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B6555"/>
  </w:style>
  <w:style w:type="paragraph" w:styleId="32">
    <w:name w:val="Body Text Indent 3"/>
    <w:basedOn w:val="a"/>
    <w:link w:val="33"/>
    <w:uiPriority w:val="99"/>
    <w:rsid w:val="008B6555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B6555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24">
    <w:name w:val="Body Text 2"/>
    <w:basedOn w:val="a"/>
    <w:link w:val="25"/>
    <w:uiPriority w:val="99"/>
    <w:rsid w:val="008B6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B6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B65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B6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1"/>
    <w:qFormat/>
    <w:rsid w:val="008B6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8B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55"/>
  </w:style>
  <w:style w:type="paragraph" w:styleId="ac">
    <w:name w:val="footer"/>
    <w:basedOn w:val="a"/>
    <w:link w:val="ad"/>
    <w:semiHidden/>
    <w:rsid w:val="001F6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1F63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AD4755"/>
    <w:pPr>
      <w:widowControl w:val="0"/>
      <w:suppressLineNumbers/>
      <w:suppressAutoHyphens/>
      <w:spacing w:after="0" w:line="240" w:lineRule="auto"/>
    </w:pPr>
    <w:rPr>
      <w:rFonts w:ascii="Nimbus Roman No9 L" w:eastAsia="URW Gothic L" w:hAnsi="Nimbus Roman No9 L" w:cs="URW Gothic L"/>
      <w:kern w:val="1"/>
      <w:sz w:val="24"/>
      <w:szCs w:val="24"/>
      <w:lang w:eastAsia="zh-CN" w:bidi="hi-IN"/>
    </w:rPr>
  </w:style>
  <w:style w:type="character" w:customStyle="1" w:styleId="logo-boxslogan">
    <w:name w:val="logo-box__slogan"/>
    <w:basedOn w:val="a0"/>
    <w:rsid w:val="00AE1643"/>
  </w:style>
  <w:style w:type="paragraph" w:customStyle="1" w:styleId="docdata">
    <w:name w:val="docdata"/>
    <w:aliases w:val="docy,v5,1722,bqiaagaaeyqcaaagiaiaaamhbgaabs8gaaaaaaaaaaaaaaaaaaaaaaaaaaaaaaaaaaaaaaaaaaaaaaaaaaaaaaaaaaaaaaaaaaaaaaaaaaaaaaaaaaaaaaaaaaaaaaaaaaaaaaaaaaaaaaaaaaaaaaaaaaaaaaaaaaaaaaaaaaaaaaaaaaaaaaaaaaaaaaaaaaaaaaaaaaaaaaaaaaaaaaaaaaaaaaaaaaaaaaaa"/>
    <w:basedOn w:val="a"/>
    <w:rsid w:val="002B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50704"/>
    <w:pPr>
      <w:spacing w:after="0" w:line="240" w:lineRule="auto"/>
    </w:pPr>
  </w:style>
  <w:style w:type="character" w:styleId="af">
    <w:name w:val="Hyperlink"/>
    <w:basedOn w:val="a0"/>
    <w:unhideWhenUsed/>
    <w:rsid w:val="00DE1F40"/>
    <w:rPr>
      <w:color w:val="0000FF"/>
      <w:u w:val="single"/>
    </w:rPr>
  </w:style>
  <w:style w:type="paragraph" w:customStyle="1" w:styleId="body">
    <w:name w:val="body"/>
    <w:basedOn w:val="a"/>
    <w:rsid w:val="00D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DE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E1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DE1F40"/>
    <w:rPr>
      <w:b/>
      <w:bCs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DE1F40"/>
  </w:style>
  <w:style w:type="paragraph" w:styleId="af4">
    <w:name w:val="header"/>
    <w:basedOn w:val="a"/>
    <w:link w:val="af3"/>
    <w:uiPriority w:val="99"/>
    <w:semiHidden/>
    <w:unhideWhenUsed/>
    <w:rsid w:val="00DE1F4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24.459999999999987</c:v>
                </c:pt>
                <c:pt idx="1">
                  <c:v>170.8</c:v>
                </c:pt>
                <c:pt idx="2">
                  <c:v>337.4</c:v>
                </c:pt>
                <c:pt idx="3">
                  <c:v>280</c:v>
                </c:pt>
                <c:pt idx="4">
                  <c:v>148.80000000000001</c:v>
                </c:pt>
                <c:pt idx="5">
                  <c:v>31.5</c:v>
                </c:pt>
                <c:pt idx="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23.259999999999987</c:v>
                </c:pt>
                <c:pt idx="1">
                  <c:v>154.1</c:v>
                </c:pt>
                <c:pt idx="2">
                  <c:v>309.89999999999969</c:v>
                </c:pt>
                <c:pt idx="3">
                  <c:v>311.89999999999969</c:v>
                </c:pt>
                <c:pt idx="4">
                  <c:v>153.4</c:v>
                </c:pt>
                <c:pt idx="5">
                  <c:v>42.98</c:v>
                </c:pt>
                <c:pt idx="6">
                  <c:v>1.1800000000000141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27.36</c:v>
                </c:pt>
                <c:pt idx="1">
                  <c:v>167</c:v>
                </c:pt>
                <c:pt idx="2">
                  <c:v>287.3</c:v>
                </c:pt>
                <c:pt idx="3">
                  <c:v>305</c:v>
                </c:pt>
                <c:pt idx="4">
                  <c:v>159.30000000000001</c:v>
                </c:pt>
                <c:pt idx="5">
                  <c:v>47</c:v>
                </c:pt>
                <c:pt idx="6">
                  <c:v>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11.7</c:v>
                </c:pt>
                <c:pt idx="1">
                  <c:v>125</c:v>
                </c:pt>
                <c:pt idx="2">
                  <c:v>260</c:v>
                </c:pt>
                <c:pt idx="3">
                  <c:v>310</c:v>
                </c:pt>
                <c:pt idx="4">
                  <c:v>212</c:v>
                </c:pt>
                <c:pt idx="5">
                  <c:v>75</c:v>
                </c:pt>
                <c:pt idx="6">
                  <c:v>5</c:v>
                </c:pt>
              </c:numCache>
            </c:numRef>
          </c:val>
        </c:ser>
        <c:marker val="1"/>
        <c:axId val="102082432"/>
        <c:axId val="102109568"/>
      </c:lineChart>
      <c:catAx>
        <c:axId val="1020824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109568"/>
        <c:crosses val="autoZero"/>
        <c:auto val="1"/>
        <c:lblAlgn val="ctr"/>
        <c:lblOffset val="100"/>
      </c:catAx>
      <c:valAx>
        <c:axId val="102109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0824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3169-1AB7-41DF-9DC0-782A384C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37712</TotalTime>
  <Pages>1</Pages>
  <Words>11717</Words>
  <Characters>66793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</dc:creator>
  <cp:lastModifiedBy>User</cp:lastModifiedBy>
  <cp:revision>3</cp:revision>
  <cp:lastPrinted>2024-02-09T08:55:00Z</cp:lastPrinted>
  <dcterms:created xsi:type="dcterms:W3CDTF">2018-01-26T14:57:00Z</dcterms:created>
  <dcterms:modified xsi:type="dcterms:W3CDTF">2024-02-09T11:12:00Z</dcterms:modified>
</cp:coreProperties>
</file>