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2A" w:rsidRDefault="00715240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228">
        <w:rPr>
          <w:rFonts w:ascii="Times New Roman" w:hAnsi="Times New Roman" w:cs="Times New Roman"/>
          <w:sz w:val="28"/>
          <w:szCs w:val="28"/>
        </w:rPr>
        <w:t>Бюджетное учреждение Республики Калмыкия</w:t>
      </w: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«Перинатальный центр им.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КОНЪЮНКТУРНЫЙ ОТЧЕТ</w:t>
      </w: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0C1" w:rsidRDefault="00A350C1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0C1" w:rsidRDefault="00A350C1" w:rsidP="009A3163">
      <w:pPr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6434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5734" w:rsidRDefault="009641F9" w:rsidP="00D6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F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БУ РК «Перинатальный центр им. О. А. </w:t>
      </w:r>
      <w:proofErr w:type="spellStart"/>
      <w:r w:rsidRPr="009522FE">
        <w:rPr>
          <w:rFonts w:ascii="Times New Roman" w:hAnsi="Times New Roman" w:cs="Times New Roman"/>
          <w:sz w:val="28"/>
          <w:szCs w:val="28"/>
          <w:highlight w:val="white"/>
        </w:rPr>
        <w:t>Шунгаевой</w:t>
      </w:r>
      <w:proofErr w:type="spellEnd"/>
      <w:r w:rsidRPr="009522FE">
        <w:rPr>
          <w:rFonts w:ascii="Times New Roman" w:hAnsi="Times New Roman" w:cs="Times New Roman"/>
          <w:sz w:val="28"/>
          <w:szCs w:val="28"/>
          <w:highlight w:val="white"/>
        </w:rPr>
        <w:t>» относится к третьему (III</w:t>
      </w:r>
      <w:proofErr w:type="gramStart"/>
      <w:r w:rsidRPr="009522FE">
        <w:rPr>
          <w:rFonts w:ascii="Times New Roman" w:hAnsi="Times New Roman" w:cs="Times New Roman"/>
          <w:sz w:val="28"/>
          <w:szCs w:val="28"/>
          <w:highlight w:val="white"/>
        </w:rPr>
        <w:t>А</w:t>
      </w:r>
      <w:proofErr w:type="gramEnd"/>
      <w:r w:rsidRPr="009522FE">
        <w:rPr>
          <w:rFonts w:ascii="Times New Roman" w:hAnsi="Times New Roman" w:cs="Times New Roman"/>
          <w:sz w:val="28"/>
          <w:szCs w:val="28"/>
          <w:highlight w:val="white"/>
        </w:rPr>
        <w:t>) региональному уровню  оказания  медицинской помощи.</w:t>
      </w:r>
      <w:r w:rsidR="009A3686">
        <w:rPr>
          <w:rFonts w:ascii="Times New Roman" w:hAnsi="Times New Roman" w:cs="Times New Roman"/>
          <w:sz w:val="28"/>
          <w:szCs w:val="28"/>
        </w:rPr>
        <w:t xml:space="preserve"> Коечный фонд</w:t>
      </w:r>
      <w:r w:rsidRPr="009641F9">
        <w:rPr>
          <w:rFonts w:ascii="Times New Roman" w:hAnsi="Times New Roman" w:cs="Times New Roman"/>
          <w:sz w:val="28"/>
          <w:szCs w:val="28"/>
        </w:rPr>
        <w:t xml:space="preserve"> </w:t>
      </w:r>
      <w:r w:rsidRPr="009A3686">
        <w:rPr>
          <w:rFonts w:ascii="Times New Roman" w:hAnsi="Times New Roman" w:cs="Times New Roman"/>
          <w:sz w:val="28"/>
          <w:szCs w:val="28"/>
        </w:rPr>
        <w:t>11</w:t>
      </w:r>
      <w:r w:rsidR="009A3686" w:rsidRPr="009A3686">
        <w:rPr>
          <w:rFonts w:ascii="Times New Roman" w:hAnsi="Times New Roman" w:cs="Times New Roman"/>
          <w:sz w:val="28"/>
          <w:szCs w:val="28"/>
        </w:rPr>
        <w:t>5</w:t>
      </w:r>
      <w:r w:rsidRPr="009A3686">
        <w:rPr>
          <w:rFonts w:ascii="Times New Roman" w:hAnsi="Times New Roman" w:cs="Times New Roman"/>
          <w:sz w:val="28"/>
          <w:szCs w:val="28"/>
        </w:rPr>
        <w:t xml:space="preserve">  круглосуточные койки</w:t>
      </w:r>
      <w:r w:rsidR="009A3686">
        <w:rPr>
          <w:rFonts w:ascii="Times New Roman" w:hAnsi="Times New Roman" w:cs="Times New Roman"/>
          <w:sz w:val="28"/>
          <w:szCs w:val="28"/>
        </w:rPr>
        <w:t>, к</w:t>
      </w:r>
      <w:r w:rsidR="009A3686" w:rsidRPr="009522FE">
        <w:rPr>
          <w:rFonts w:ascii="Times New Roman" w:hAnsi="Times New Roman" w:cs="Times New Roman"/>
          <w:sz w:val="28"/>
          <w:szCs w:val="28"/>
        </w:rPr>
        <w:t>оечная мощность Центра</w:t>
      </w:r>
      <w:r w:rsidR="009A3686">
        <w:rPr>
          <w:rFonts w:ascii="Times New Roman" w:hAnsi="Times New Roman" w:cs="Times New Roman"/>
          <w:sz w:val="28"/>
          <w:szCs w:val="28"/>
        </w:rPr>
        <w:t xml:space="preserve"> 360</w:t>
      </w:r>
      <w:r w:rsidRPr="009A3686">
        <w:rPr>
          <w:rFonts w:ascii="Times New Roman" w:hAnsi="Times New Roman" w:cs="Times New Roman"/>
          <w:sz w:val="28"/>
          <w:szCs w:val="28"/>
        </w:rPr>
        <w:t>.</w:t>
      </w:r>
    </w:p>
    <w:p w:rsidR="00D65734" w:rsidRDefault="00D65734" w:rsidP="00D65734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РК «ПЦ им.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организован в 20.01.2012 г. на базе городского родильного дома (основное здание построено 1961 г., капитальный ремонт 2011г.,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 в 1980 г., кап ремонт 2013 г.)</w:t>
      </w:r>
    </w:p>
    <w:p w:rsidR="00477563" w:rsidRDefault="00D65734" w:rsidP="00D657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11.11.2014г. произошла реорганизация ПЦ в виде присоединения Женской консультации (располагается на 1 этаже жилого здания 1991 года постройки).</w:t>
      </w:r>
    </w:p>
    <w:p w:rsidR="00D65734" w:rsidRDefault="00477563" w:rsidP="00D657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2018г. </w:t>
      </w:r>
      <w:r w:rsidR="00D6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реогранизацией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 РК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произошло присоединение </w:t>
      </w:r>
      <w:r>
        <w:rPr>
          <w:rFonts w:ascii="Times New Roman" w:hAnsi="Times New Roman"/>
          <w:bCs/>
          <w:sz w:val="28"/>
          <w:szCs w:val="28"/>
        </w:rPr>
        <w:t>обособленного структурного подразделения (Целинный район), включающих 2 кабинета акушера-гинеколога (2 участка) и 4 койки дневного стационара.</w:t>
      </w:r>
    </w:p>
    <w:p w:rsidR="00D65734" w:rsidRPr="0069457A" w:rsidRDefault="00D65734" w:rsidP="00D657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</w:t>
      </w:r>
      <w:r w:rsidRPr="0069457A">
        <w:rPr>
          <w:rFonts w:ascii="Times New Roman" w:hAnsi="Times New Roman" w:cs="Times New Roman"/>
          <w:sz w:val="28"/>
          <w:szCs w:val="28"/>
        </w:rPr>
        <w:t xml:space="preserve">труктура  БУ РК «Перинатальный центр им.О.А. </w:t>
      </w:r>
      <w:proofErr w:type="spellStart"/>
      <w:r w:rsidRPr="0069457A"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 w:rsidRPr="006945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tabs>
          <w:tab w:val="left" w:pos="708"/>
        </w:tabs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</w:rPr>
        <w:t>Консультативно – диагностическое отделение (поликлиника)</w:t>
      </w:r>
      <w:r>
        <w:rPr>
          <w:bCs/>
          <w:sz w:val="28"/>
          <w:szCs w:val="28"/>
        </w:rPr>
        <w:t>:</w:t>
      </w:r>
    </w:p>
    <w:p w:rsidR="00477563" w:rsidRPr="00D1466F" w:rsidRDefault="00477563" w:rsidP="00AD5E97">
      <w:pPr>
        <w:pStyle w:val="a3"/>
        <w:numPr>
          <w:ilvl w:val="0"/>
          <w:numId w:val="8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 xml:space="preserve">Женская консультация на </w:t>
      </w:r>
      <w:r w:rsidR="009A3686">
        <w:rPr>
          <w:sz w:val="28"/>
          <w:szCs w:val="28"/>
        </w:rPr>
        <w:t>348</w:t>
      </w:r>
      <w:r w:rsidRPr="00D1466F">
        <w:rPr>
          <w:sz w:val="28"/>
          <w:szCs w:val="28"/>
        </w:rPr>
        <w:t xml:space="preserve"> посещений в смену</w:t>
      </w:r>
      <w:r>
        <w:rPr>
          <w:sz w:val="28"/>
          <w:szCs w:val="28"/>
        </w:rPr>
        <w:t>:</w:t>
      </w:r>
    </w:p>
    <w:p w:rsidR="00477563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регистратура;</w:t>
      </w:r>
    </w:p>
    <w:p w:rsidR="00477563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кабинет врача-акушера-гинеколога (</w:t>
      </w:r>
      <w:r w:rsidRPr="0094299F">
        <w:rPr>
          <w:sz w:val="28"/>
        </w:rPr>
        <w:t>1</w:t>
      </w:r>
      <w:r w:rsidR="009A3686">
        <w:rPr>
          <w:sz w:val="28"/>
        </w:rPr>
        <w:t>0</w:t>
      </w:r>
      <w:r w:rsidRPr="00D1466F">
        <w:rPr>
          <w:sz w:val="28"/>
        </w:rPr>
        <w:t xml:space="preserve"> участков);</w:t>
      </w:r>
    </w:p>
    <w:p w:rsidR="00477563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ультразвуковой диагностики;</w:t>
      </w:r>
    </w:p>
    <w:p w:rsidR="00477563" w:rsidRPr="00D1466F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кабинеты специалистов: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врача-терапевта;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врача-стоматолога;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врача-офтальмолога;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юриста;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психопрофилактической подготовки беременных к родам;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по раннему выявлению заболеваний молочных желез;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по поощрению грудного вскармливания;</w:t>
      </w:r>
    </w:p>
    <w:p w:rsidR="00477563" w:rsidRPr="00D1466F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подразделения: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малая операционная;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 xml:space="preserve">клинико-диагностическая,  </w:t>
      </w:r>
      <w:r w:rsidRPr="00D1466F">
        <w:rPr>
          <w:sz w:val="28"/>
          <w:szCs w:val="28"/>
        </w:rPr>
        <w:t>бактериологическая  лаборатории</w:t>
      </w:r>
      <w:r w:rsidRPr="00D1466F">
        <w:rPr>
          <w:sz w:val="28"/>
        </w:rPr>
        <w:t>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дневной стационар (</w:t>
      </w:r>
      <w:r w:rsidRPr="0094299F">
        <w:rPr>
          <w:sz w:val="28"/>
        </w:rPr>
        <w:t>30</w:t>
      </w:r>
      <w:r w:rsidRPr="00D1466F">
        <w:rPr>
          <w:sz w:val="28"/>
        </w:rPr>
        <w:t xml:space="preserve"> коек)</w:t>
      </w:r>
      <w:r w:rsidR="009A3686">
        <w:rPr>
          <w:sz w:val="28"/>
        </w:rPr>
        <w:t xml:space="preserve"> в две смены</w:t>
      </w:r>
      <w:r w:rsidRPr="00D1466F">
        <w:rPr>
          <w:sz w:val="28"/>
        </w:rPr>
        <w:t>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процедурный кабинет;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  <w:szCs w:val="28"/>
        </w:rPr>
      </w:pPr>
      <w:r w:rsidRPr="00D1466F">
        <w:rPr>
          <w:sz w:val="28"/>
        </w:rPr>
        <w:t>физиотерапевтическое  отделение;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ЦСО</w:t>
      </w:r>
    </w:p>
    <w:p w:rsidR="00477563" w:rsidRDefault="00477563" w:rsidP="00AD5E97">
      <w:pPr>
        <w:pStyle w:val="a3"/>
        <w:numPr>
          <w:ilvl w:val="0"/>
          <w:numId w:val="11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охраны репродуктивного здоровья (гинеколог</w:t>
      </w:r>
      <w:r>
        <w:rPr>
          <w:sz w:val="28"/>
          <w:szCs w:val="28"/>
        </w:rPr>
        <w:t xml:space="preserve"> </w:t>
      </w:r>
      <w:r w:rsidRPr="00D1466F">
        <w:rPr>
          <w:sz w:val="28"/>
          <w:szCs w:val="28"/>
        </w:rPr>
        <w:t xml:space="preserve">- </w:t>
      </w:r>
      <w:proofErr w:type="spellStart"/>
      <w:r w:rsidRPr="00D1466F">
        <w:rPr>
          <w:sz w:val="28"/>
          <w:szCs w:val="28"/>
        </w:rPr>
        <w:t>репродуктолог</w:t>
      </w:r>
      <w:proofErr w:type="spellEnd"/>
      <w:r w:rsidRPr="00D1466F">
        <w:rPr>
          <w:sz w:val="28"/>
          <w:szCs w:val="28"/>
        </w:rPr>
        <w:t>, гинеколог</w:t>
      </w:r>
      <w:r>
        <w:rPr>
          <w:sz w:val="28"/>
          <w:szCs w:val="28"/>
        </w:rPr>
        <w:t xml:space="preserve"> </w:t>
      </w:r>
      <w:r w:rsidRPr="00D1466F">
        <w:rPr>
          <w:sz w:val="28"/>
          <w:szCs w:val="28"/>
        </w:rPr>
        <w:t xml:space="preserve">- эндокринолог,  кабинет патологии шейки матки, кабинет по </w:t>
      </w:r>
      <w:proofErr w:type="spellStart"/>
      <w:r w:rsidRPr="00D1466F">
        <w:rPr>
          <w:sz w:val="28"/>
          <w:szCs w:val="28"/>
        </w:rPr>
        <w:t>невынашиванию</w:t>
      </w:r>
      <w:proofErr w:type="spellEnd"/>
      <w:r w:rsidRPr="00D1466F">
        <w:rPr>
          <w:sz w:val="28"/>
          <w:szCs w:val="28"/>
        </w:rPr>
        <w:t xml:space="preserve"> беременности, подростков</w:t>
      </w:r>
      <w:r>
        <w:rPr>
          <w:sz w:val="28"/>
          <w:szCs w:val="28"/>
        </w:rPr>
        <w:t>ый гинеколог, уролог, терапевт</w:t>
      </w:r>
      <w:r w:rsidRPr="00D1466F">
        <w:rPr>
          <w:sz w:val="28"/>
          <w:szCs w:val="28"/>
        </w:rPr>
        <w:t>);</w:t>
      </w:r>
    </w:p>
    <w:p w:rsidR="00477563" w:rsidRDefault="00477563" w:rsidP="00AD5E97">
      <w:pPr>
        <w:pStyle w:val="a3"/>
        <w:numPr>
          <w:ilvl w:val="0"/>
          <w:numId w:val="11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A0260">
        <w:rPr>
          <w:sz w:val="28"/>
          <w:szCs w:val="28"/>
        </w:rPr>
        <w:t xml:space="preserve">Медико-генетическая консультация (врач генетик, врач цитогенетик, врач  КДЛ по </w:t>
      </w:r>
      <w:proofErr w:type="spellStart"/>
      <w:r w:rsidRPr="003A0260">
        <w:rPr>
          <w:sz w:val="28"/>
          <w:szCs w:val="28"/>
        </w:rPr>
        <w:t>пренатальной</w:t>
      </w:r>
      <w:proofErr w:type="spellEnd"/>
      <w:r w:rsidRPr="003A0260">
        <w:rPr>
          <w:sz w:val="28"/>
          <w:szCs w:val="28"/>
        </w:rPr>
        <w:t xml:space="preserve"> диагностике, врач КДЛ </w:t>
      </w:r>
      <w:proofErr w:type="spellStart"/>
      <w:r w:rsidRPr="003A0260">
        <w:rPr>
          <w:sz w:val="28"/>
          <w:szCs w:val="28"/>
        </w:rPr>
        <w:t>неонатального</w:t>
      </w:r>
      <w:proofErr w:type="spellEnd"/>
      <w:r w:rsidRPr="003A0260">
        <w:rPr>
          <w:sz w:val="28"/>
          <w:szCs w:val="28"/>
        </w:rPr>
        <w:t xml:space="preserve"> скрининга, врач КДЛ  ИФА);</w:t>
      </w:r>
    </w:p>
    <w:p w:rsidR="00477563" w:rsidRPr="003A0260" w:rsidRDefault="009A3686" w:rsidP="00AD5E97">
      <w:pPr>
        <w:pStyle w:val="a3"/>
        <w:numPr>
          <w:ilvl w:val="0"/>
          <w:numId w:val="11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>–</w:t>
      </w:r>
      <w:r w:rsidR="00477563" w:rsidRPr="003A0260">
        <w:rPr>
          <w:sz w:val="28"/>
          <w:szCs w:val="28"/>
        </w:rPr>
        <w:t>социальной поддержки беременных женщин, находящихся в трудной жизненной ситуации  (клинический психолог -</w:t>
      </w:r>
      <w:r>
        <w:rPr>
          <w:sz w:val="28"/>
          <w:szCs w:val="28"/>
        </w:rPr>
        <w:t xml:space="preserve"> </w:t>
      </w:r>
      <w:r w:rsidR="00477563" w:rsidRPr="003A0260">
        <w:rPr>
          <w:sz w:val="28"/>
          <w:szCs w:val="28"/>
        </w:rPr>
        <w:t>2, социальный работник, юрист, ультразвуковая диагностика);</w:t>
      </w:r>
    </w:p>
    <w:p w:rsidR="00477563" w:rsidRPr="00075360" w:rsidRDefault="00477563" w:rsidP="00AD5E97">
      <w:pPr>
        <w:pStyle w:val="a3"/>
        <w:numPr>
          <w:ilvl w:val="0"/>
          <w:numId w:val="3"/>
        </w:numPr>
        <w:tabs>
          <w:tab w:val="left" w:pos="708"/>
          <w:tab w:val="left" w:pos="6901"/>
        </w:tabs>
        <w:suppressAutoHyphens w:val="0"/>
        <w:ind w:right="-5"/>
        <w:contextualSpacing/>
        <w:jc w:val="both"/>
        <w:rPr>
          <w:bCs/>
          <w:sz w:val="28"/>
          <w:szCs w:val="28"/>
        </w:rPr>
      </w:pPr>
      <w:r w:rsidRPr="000D7F70">
        <w:rPr>
          <w:bCs/>
          <w:sz w:val="28"/>
          <w:szCs w:val="28"/>
        </w:rPr>
        <w:lastRenderedPageBreak/>
        <w:t>Акушерский  стационар</w:t>
      </w:r>
      <w:r>
        <w:rPr>
          <w:bCs/>
          <w:sz w:val="28"/>
          <w:szCs w:val="28"/>
        </w:rPr>
        <w:t>:</w:t>
      </w:r>
    </w:p>
    <w:p w:rsidR="00477563" w:rsidRPr="000D7F7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 xml:space="preserve">отделение патологии беременности на </w:t>
      </w:r>
      <w:r w:rsidR="009A3686">
        <w:rPr>
          <w:sz w:val="28"/>
          <w:szCs w:val="28"/>
        </w:rPr>
        <w:t>40</w:t>
      </w:r>
      <w:r w:rsidRPr="000D7F70">
        <w:rPr>
          <w:sz w:val="28"/>
          <w:szCs w:val="28"/>
        </w:rPr>
        <w:t xml:space="preserve">  коек (+</w:t>
      </w:r>
      <w:r w:rsidR="009A3686">
        <w:rPr>
          <w:sz w:val="28"/>
          <w:szCs w:val="28"/>
        </w:rPr>
        <w:t xml:space="preserve"> койки  акушерского  ухода - 5</w:t>
      </w:r>
      <w:r w:rsidRPr="000D7F70">
        <w:rPr>
          <w:sz w:val="28"/>
          <w:szCs w:val="28"/>
        </w:rPr>
        <w:t xml:space="preserve">); </w:t>
      </w:r>
    </w:p>
    <w:p w:rsidR="00477563" w:rsidRPr="000D7F7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>акушерское  физиологическое отделение  с совместным пребыванием матери с ребенком  на  22 коек (индивидуальные родовые  с операционной);</w:t>
      </w:r>
    </w:p>
    <w:p w:rsidR="00477563" w:rsidRPr="000D7F7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>акушерское обсервационное отделение  с совместным пребыванием матери с ребенком на 18 коек (индивидуальные родовые  с операционной);</w:t>
      </w:r>
    </w:p>
    <w:p w:rsidR="00477563" w:rsidRPr="000D7F7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>отделение анестезиологии и реанимации на 6 коек;</w:t>
      </w:r>
    </w:p>
    <w:p w:rsidR="00477563" w:rsidRPr="0007536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highlight w:val="white"/>
        </w:rPr>
      </w:pPr>
      <w:r w:rsidRPr="000D7F70">
        <w:rPr>
          <w:sz w:val="28"/>
        </w:rPr>
        <w:t>акушерский дистанционный консультативный центр с выездной анестезиолого-реанимационной акушерской бригадой</w:t>
      </w:r>
      <w:r w:rsidRPr="000D7F70">
        <w:rPr>
          <w:sz w:val="28"/>
          <w:szCs w:val="28"/>
          <w:highlight w:val="white"/>
        </w:rPr>
        <w:t xml:space="preserve"> (круглосуточный пост).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proofErr w:type="spellStart"/>
      <w:r w:rsidRPr="000D7F70">
        <w:rPr>
          <w:bCs/>
          <w:sz w:val="28"/>
          <w:szCs w:val="28"/>
        </w:rPr>
        <w:t>Неонатологический</w:t>
      </w:r>
      <w:proofErr w:type="spellEnd"/>
      <w:r w:rsidRPr="000D7F70">
        <w:rPr>
          <w:bCs/>
          <w:sz w:val="28"/>
          <w:szCs w:val="28"/>
        </w:rPr>
        <w:t xml:space="preserve">  стационар</w:t>
      </w:r>
      <w:r>
        <w:rPr>
          <w:bCs/>
          <w:sz w:val="28"/>
          <w:szCs w:val="28"/>
        </w:rPr>
        <w:t>:</w:t>
      </w:r>
    </w:p>
    <w:p w:rsidR="00477563" w:rsidRPr="00D1466F" w:rsidRDefault="00477563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новорожденных физио</w:t>
      </w:r>
      <w:r w:rsidR="009A3686">
        <w:rPr>
          <w:sz w:val="28"/>
          <w:szCs w:val="28"/>
        </w:rPr>
        <w:t>логического отделения</w:t>
      </w:r>
      <w:r w:rsidRPr="00D1466F">
        <w:rPr>
          <w:sz w:val="28"/>
          <w:szCs w:val="28"/>
        </w:rPr>
        <w:t>;</w:t>
      </w:r>
    </w:p>
    <w:p w:rsidR="00477563" w:rsidRPr="00D1466F" w:rsidRDefault="00477563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новорожденных обсе</w:t>
      </w:r>
      <w:r w:rsidR="009A3686">
        <w:rPr>
          <w:sz w:val="28"/>
          <w:szCs w:val="28"/>
        </w:rPr>
        <w:t>рвационного отделения</w:t>
      </w:r>
      <w:r w:rsidRPr="00D1466F">
        <w:rPr>
          <w:sz w:val="28"/>
          <w:szCs w:val="28"/>
        </w:rPr>
        <w:t>;</w:t>
      </w:r>
    </w:p>
    <w:p w:rsidR="00477563" w:rsidRDefault="00477563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реанимации и интенсивной терапии новорожденных  на 6 коек;</w:t>
      </w:r>
    </w:p>
    <w:p w:rsidR="00D82B8B" w:rsidRPr="00D1466F" w:rsidRDefault="00D82B8B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патологии новорожденных и недоношенных детей на </w:t>
      </w:r>
      <w:r w:rsidRPr="0094299F">
        <w:rPr>
          <w:sz w:val="28"/>
          <w:szCs w:val="28"/>
        </w:rPr>
        <w:t>8</w:t>
      </w:r>
      <w:r>
        <w:rPr>
          <w:sz w:val="28"/>
          <w:szCs w:val="28"/>
        </w:rPr>
        <w:t xml:space="preserve"> коек;</w:t>
      </w:r>
    </w:p>
    <w:p w:rsidR="00477563" w:rsidRPr="00D1466F" w:rsidRDefault="00477563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молочный блок.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  <w:u w:val="single"/>
        </w:rPr>
      </w:pPr>
      <w:r w:rsidRPr="000D7F70">
        <w:rPr>
          <w:bCs/>
          <w:sz w:val="28"/>
          <w:szCs w:val="28"/>
        </w:rPr>
        <w:t>Гинекологическое отделение</w:t>
      </w:r>
      <w:r w:rsidRPr="000D7F70">
        <w:rPr>
          <w:sz w:val="28"/>
          <w:szCs w:val="28"/>
        </w:rPr>
        <w:t xml:space="preserve">  </w:t>
      </w:r>
      <w:r w:rsidRPr="000D7F70">
        <w:rPr>
          <w:sz w:val="28"/>
          <w:szCs w:val="28"/>
          <w:lang w:val="en-US"/>
        </w:rPr>
        <w:t>c</w:t>
      </w:r>
      <w:r w:rsidRPr="000D7F70">
        <w:rPr>
          <w:sz w:val="28"/>
          <w:szCs w:val="28"/>
        </w:rPr>
        <w:t xml:space="preserve">  операционной  на 10 коек</w:t>
      </w:r>
      <w:r>
        <w:rPr>
          <w:sz w:val="28"/>
          <w:szCs w:val="28"/>
        </w:rPr>
        <w:t>:</w:t>
      </w:r>
    </w:p>
    <w:p w:rsidR="00477563" w:rsidRPr="003A0260" w:rsidRDefault="00477563" w:rsidP="00AD5E97">
      <w:pPr>
        <w:pStyle w:val="a3"/>
        <w:numPr>
          <w:ilvl w:val="0"/>
          <w:numId w:val="5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3A0260">
        <w:rPr>
          <w:bCs/>
          <w:sz w:val="28"/>
          <w:szCs w:val="28"/>
        </w:rPr>
        <w:t>Дневной стационар</w:t>
      </w:r>
      <w:r w:rsidRPr="003A0260">
        <w:rPr>
          <w:sz w:val="28"/>
          <w:szCs w:val="28"/>
        </w:rPr>
        <w:t xml:space="preserve"> на 10 коек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  <w:highlight w:val="white"/>
        </w:rPr>
        <w:t>Клинико-диагностическое отделение</w:t>
      </w:r>
      <w:r>
        <w:rPr>
          <w:bCs/>
          <w:sz w:val="28"/>
          <w:szCs w:val="28"/>
        </w:rPr>
        <w:t>;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  <w:highlight w:val="white"/>
        </w:rPr>
        <w:t>Организационно-методический отдел</w:t>
      </w:r>
      <w:r>
        <w:rPr>
          <w:bCs/>
          <w:sz w:val="28"/>
          <w:szCs w:val="28"/>
        </w:rPr>
        <w:t>;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</w:rPr>
        <w:t>Рентгенологический кабинет</w:t>
      </w:r>
      <w:r>
        <w:rPr>
          <w:bCs/>
          <w:sz w:val="28"/>
          <w:szCs w:val="28"/>
        </w:rPr>
        <w:t>;</w:t>
      </w:r>
    </w:p>
    <w:p w:rsidR="00477563" w:rsidRPr="009A3686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Обособленное структурное подразделение (Целинный район):</w:t>
      </w:r>
    </w:p>
    <w:p w:rsidR="009A3686" w:rsidRPr="00075360" w:rsidRDefault="009A3686" w:rsidP="009A3686">
      <w:pPr>
        <w:pStyle w:val="a3"/>
        <w:suppressAutoHyphens w:val="0"/>
        <w:ind w:right="-5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Женская консультация на 12 посещений в смену</w:t>
      </w:r>
    </w:p>
    <w:p w:rsidR="00477563" w:rsidRDefault="00477563" w:rsidP="00AD5E97">
      <w:pPr>
        <w:pStyle w:val="a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Кабинет акушера-гинеколога (2 участка);</w:t>
      </w:r>
    </w:p>
    <w:p w:rsidR="00477563" w:rsidRPr="00075360" w:rsidRDefault="00477563" w:rsidP="00AD5E97">
      <w:pPr>
        <w:pStyle w:val="a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3A0260">
        <w:rPr>
          <w:bCs/>
          <w:sz w:val="28"/>
          <w:szCs w:val="28"/>
        </w:rPr>
        <w:t>Дневной стационар</w:t>
      </w:r>
      <w:r w:rsidRPr="003A0260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3A0260">
        <w:rPr>
          <w:sz w:val="28"/>
          <w:szCs w:val="28"/>
        </w:rPr>
        <w:t xml:space="preserve"> ко</w:t>
      </w:r>
      <w:r>
        <w:rPr>
          <w:sz w:val="28"/>
          <w:szCs w:val="28"/>
        </w:rPr>
        <w:t>йки.</w:t>
      </w:r>
    </w:p>
    <w:p w:rsidR="00722890" w:rsidRDefault="005931DB" w:rsidP="00A300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r w:rsidR="00B903CC" w:rsidRPr="009522FE">
        <w:rPr>
          <w:rFonts w:ascii="Times New Roman" w:hAnsi="Times New Roman" w:cs="Times New Roman"/>
          <w:sz w:val="28"/>
          <w:szCs w:val="28"/>
          <w:highlight w:val="white"/>
        </w:rPr>
        <w:t xml:space="preserve">БУ РК «Перинатальный центр им. О. А. </w:t>
      </w:r>
      <w:proofErr w:type="spellStart"/>
      <w:r w:rsidR="00B903CC" w:rsidRPr="009522FE">
        <w:rPr>
          <w:rFonts w:ascii="Times New Roman" w:hAnsi="Times New Roman" w:cs="Times New Roman"/>
          <w:sz w:val="28"/>
          <w:szCs w:val="28"/>
          <w:highlight w:val="white"/>
        </w:rPr>
        <w:t>Шунгаевой</w:t>
      </w:r>
      <w:proofErr w:type="spellEnd"/>
      <w:r w:rsidR="00B903CC" w:rsidRPr="009522FE"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специализированная медицинская помощь по акушерству, гинекологии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8FE" w:rsidRPr="000678FE" w:rsidRDefault="000678FE" w:rsidP="000678FE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C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едицинская помощь</w:t>
      </w:r>
      <w:r w:rsidRPr="00534CCC">
        <w:rPr>
          <w:rFonts w:ascii="Times New Roman" w:hAnsi="Times New Roman" w:cs="Times New Roman"/>
          <w:b/>
          <w:sz w:val="28"/>
          <w:szCs w:val="28"/>
        </w:rPr>
        <w:t xml:space="preserve"> женщинам с бесплодием при помощи ЭКО</w:t>
      </w:r>
    </w:p>
    <w:p w:rsidR="00B9107F" w:rsidRDefault="00B9107F" w:rsidP="0060304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2142"/>
        <w:gridCol w:w="1701"/>
        <w:gridCol w:w="2127"/>
      </w:tblGrid>
      <w:tr w:rsidR="000678FE" w:rsidRPr="00534CCC" w:rsidTr="007175A2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0678FE" w:rsidRPr="00534CCC" w:rsidRDefault="00816949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678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0678FE" w:rsidRPr="00534CCC" w:rsidRDefault="00816949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78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  <w:vAlign w:val="center"/>
          </w:tcPr>
          <w:p w:rsidR="000678FE" w:rsidRPr="00534CCC" w:rsidRDefault="00816949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678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678FE" w:rsidRPr="00534CCC" w:rsidTr="007175A2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Годовой план</w:t>
            </w:r>
          </w:p>
        </w:tc>
        <w:tc>
          <w:tcPr>
            <w:tcW w:w="2142" w:type="dxa"/>
            <w:vAlign w:val="center"/>
          </w:tcPr>
          <w:p w:rsidR="000678FE" w:rsidRPr="00534CCC" w:rsidRDefault="00357C20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67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16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678FE" w:rsidRPr="00534CCC" w:rsidRDefault="00B46AE7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0678FE" w:rsidRPr="00534CCC" w:rsidTr="007175A2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Число женщин, которым проведено ЭКО</w:t>
            </w:r>
          </w:p>
          <w:p w:rsidR="000678FE" w:rsidRPr="00534CCC" w:rsidRDefault="000678FE" w:rsidP="000678F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удельный вес от годового плана</w:t>
            </w:r>
          </w:p>
        </w:tc>
        <w:tc>
          <w:tcPr>
            <w:tcW w:w="2142" w:type="dxa"/>
            <w:vAlign w:val="center"/>
          </w:tcPr>
          <w:p w:rsidR="00357C20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:rsidR="000678FE" w:rsidRPr="00534CCC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357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357C20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:rsidR="000678FE" w:rsidRPr="00534CCC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357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vAlign w:val="center"/>
          </w:tcPr>
          <w:p w:rsidR="00357C20" w:rsidRDefault="00B46AE7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  <w:p w:rsidR="000678FE" w:rsidRPr="00534CCC" w:rsidRDefault="00B46AE7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142 </w:t>
            </w:r>
            <w:r w:rsidR="00357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678FE" w:rsidRPr="00534CCC" w:rsidTr="007175A2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Число наступивших беременностей</w:t>
            </w:r>
          </w:p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от  числа </w:t>
            </w:r>
            <w:proofErr w:type="gramStart"/>
            <w:r w:rsidRPr="0053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</w:t>
            </w:r>
            <w:proofErr w:type="gramEnd"/>
            <w:r w:rsidRPr="00534CCC">
              <w:rPr>
                <w:rFonts w:ascii="Times New Roman" w:hAnsi="Times New Roman" w:cs="Times New Roman"/>
                <w:sz w:val="28"/>
                <w:szCs w:val="28"/>
              </w:rPr>
              <w:t xml:space="preserve"> ЭКО</w:t>
            </w:r>
          </w:p>
        </w:tc>
        <w:tc>
          <w:tcPr>
            <w:tcW w:w="2142" w:type="dxa"/>
            <w:vAlign w:val="center"/>
          </w:tcPr>
          <w:p w:rsidR="00357C20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  <w:p w:rsidR="000678FE" w:rsidRPr="00534CCC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  <w:r w:rsidR="00357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357C20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0678FE" w:rsidRPr="00534CCC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57C20">
              <w:rPr>
                <w:rFonts w:ascii="Times New Roman" w:hAnsi="Times New Roman" w:cs="Times New Roman"/>
                <w:sz w:val="28"/>
                <w:szCs w:val="28"/>
              </w:rPr>
              <w:t>,8%</w:t>
            </w:r>
          </w:p>
        </w:tc>
        <w:tc>
          <w:tcPr>
            <w:tcW w:w="2127" w:type="dxa"/>
            <w:vAlign w:val="center"/>
          </w:tcPr>
          <w:p w:rsidR="00357C20" w:rsidRDefault="00B46AE7" w:rsidP="00357C2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0678FE" w:rsidRPr="00534CCC" w:rsidRDefault="00B46AE7" w:rsidP="00357C2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  <w:r w:rsidR="00357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678FE" w:rsidRPr="00534CCC" w:rsidTr="007175A2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Репродуктивные потери из положительных результатов</w:t>
            </w:r>
          </w:p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Удельный вес от числа наступивших беременностей</w:t>
            </w:r>
          </w:p>
        </w:tc>
        <w:tc>
          <w:tcPr>
            <w:tcW w:w="2142" w:type="dxa"/>
            <w:vAlign w:val="center"/>
          </w:tcPr>
          <w:p w:rsidR="00357C20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57C20" w:rsidRDefault="00357C20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FE" w:rsidRPr="00534CCC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7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357C20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46AE7" w:rsidRDefault="00B46AE7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FE" w:rsidRPr="00534CCC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  <w:r w:rsidR="00357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vAlign w:val="center"/>
          </w:tcPr>
          <w:p w:rsidR="00357C20" w:rsidRDefault="00B46AE7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46AE7" w:rsidRDefault="00B46AE7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FE" w:rsidRPr="00534CCC" w:rsidRDefault="00B46AE7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  <w:r w:rsidR="00357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678FE" w:rsidRPr="00534CCC" w:rsidTr="007175A2">
        <w:trPr>
          <w:trHeight w:val="260"/>
        </w:trPr>
        <w:tc>
          <w:tcPr>
            <w:tcW w:w="4770" w:type="dxa"/>
            <w:vAlign w:val="center"/>
          </w:tcPr>
          <w:p w:rsidR="000678FE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родов</w:t>
            </w:r>
          </w:p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Родилось детей</w:t>
            </w:r>
          </w:p>
        </w:tc>
        <w:tc>
          <w:tcPr>
            <w:tcW w:w="2142" w:type="dxa"/>
            <w:vAlign w:val="center"/>
          </w:tcPr>
          <w:p w:rsidR="00357C20" w:rsidRPr="0090697F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7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78FE" w:rsidRPr="00534CCC" w:rsidRDefault="00816949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0678FE" w:rsidRDefault="00816949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0678FE" w:rsidRPr="00534CCC" w:rsidRDefault="00816949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  <w:vAlign w:val="center"/>
          </w:tcPr>
          <w:p w:rsidR="00357C20" w:rsidRDefault="00B46AE7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0678FE" w:rsidRDefault="00B46AE7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0678FE" w:rsidRDefault="000678FE" w:rsidP="00F87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E7" w:rsidRDefault="00B46AE7" w:rsidP="00B46AE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722890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2890">
        <w:rPr>
          <w:rFonts w:ascii="Times New Roman" w:hAnsi="Times New Roman" w:cs="Times New Roman"/>
          <w:sz w:val="28"/>
          <w:szCs w:val="28"/>
        </w:rPr>
        <w:t xml:space="preserve"> охраны репродуктивного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подготовка женщин с бесплодием проведению процедуры ЭКО и ПЭ,  и ведение ранних сроков беременности после применения </w:t>
      </w:r>
      <w:r w:rsidRPr="003E6A5F">
        <w:rPr>
          <w:rFonts w:ascii="Times New Roman" w:eastAsia="Calibri" w:hAnsi="Times New Roman" w:cs="Times New Roman"/>
          <w:sz w:val="28"/>
          <w:szCs w:val="28"/>
        </w:rPr>
        <w:t>высокотехнологичных репродукт</w:t>
      </w:r>
      <w:r>
        <w:rPr>
          <w:rFonts w:ascii="Times New Roman" w:eastAsia="Calibri" w:hAnsi="Times New Roman" w:cs="Times New Roman"/>
          <w:sz w:val="28"/>
          <w:szCs w:val="28"/>
        </w:rPr>
        <w:t>ивных технологий</w:t>
      </w:r>
      <w:r>
        <w:rPr>
          <w:rFonts w:ascii="Times New Roman" w:hAnsi="Times New Roman" w:cs="Times New Roman"/>
          <w:sz w:val="28"/>
          <w:szCs w:val="28"/>
        </w:rPr>
        <w:t>. В 202</w:t>
      </w:r>
      <w:r w:rsidRPr="00A20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проведено 25</w:t>
      </w:r>
      <w:r w:rsidRPr="00A20AEB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Pr="00A2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ЭКО</w:t>
      </w:r>
      <w:r w:rsidRPr="00906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ПЭ, что составило   1</w:t>
      </w:r>
      <w:r w:rsidRPr="00A20AE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%  от годового плана.</w:t>
      </w:r>
      <w:r w:rsidRPr="00603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Результативность процедуры ЭКО составила  31,2 %</w:t>
      </w:r>
      <w:r>
        <w:rPr>
          <w:rFonts w:ascii="Times New Roman" w:hAnsi="Times New Roman"/>
          <w:sz w:val="28"/>
          <w:szCs w:val="28"/>
        </w:rPr>
        <w:t>, что на 8,4 % выше  2021 г. В результате применения ВРТ в 2022 г. родилось 55  детей</w:t>
      </w:r>
    </w:p>
    <w:p w:rsidR="000678FE" w:rsidRPr="000678FE" w:rsidRDefault="000678FE" w:rsidP="000678F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C15A9" w:rsidRPr="001C15A9" w:rsidRDefault="001C15A9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15A9">
        <w:rPr>
          <w:rFonts w:ascii="Times New Roman" w:hAnsi="Times New Roman" w:cs="Times New Roman"/>
          <w:b/>
          <w:sz w:val="28"/>
          <w:szCs w:val="28"/>
        </w:rPr>
        <w:t>Пренатальная</w:t>
      </w:r>
      <w:proofErr w:type="spellEnd"/>
      <w:r w:rsidRPr="001C15A9">
        <w:rPr>
          <w:rFonts w:ascii="Times New Roman" w:hAnsi="Times New Roman" w:cs="Times New Roman"/>
          <w:b/>
          <w:sz w:val="28"/>
          <w:szCs w:val="28"/>
        </w:rPr>
        <w:t xml:space="preserve">  диагностика</w:t>
      </w:r>
    </w:p>
    <w:p w:rsidR="00B46AE7" w:rsidRDefault="00B46AE7" w:rsidP="00B46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нарушений развития ребенка осуществляется в МГК, проводится  комбинированный скрининг 1-го триместра (экспертное УЗИ плода и определение маркеров хромос</w:t>
      </w:r>
      <w:r w:rsidR="000C6083">
        <w:rPr>
          <w:rFonts w:ascii="Times New Roman" w:hAnsi="Times New Roman" w:cs="Times New Roman"/>
          <w:sz w:val="28"/>
          <w:szCs w:val="28"/>
        </w:rPr>
        <w:t>омных аномалий)  всем женщинам Р</w:t>
      </w:r>
      <w:r>
        <w:rPr>
          <w:rFonts w:ascii="Times New Roman" w:hAnsi="Times New Roman" w:cs="Times New Roman"/>
          <w:sz w:val="28"/>
          <w:szCs w:val="28"/>
        </w:rPr>
        <w:t>еспублики Калмыкия, вставшим на учет по беременности с 11 по 14 неделю беременности</w:t>
      </w:r>
    </w:p>
    <w:p w:rsidR="00B46AE7" w:rsidRDefault="00B46AE7" w:rsidP="00B4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диагностике подлежало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1396  </w:t>
      </w:r>
      <w:r>
        <w:rPr>
          <w:rFonts w:ascii="Times New Roman" w:hAnsi="Times New Roman" w:cs="Times New Roman"/>
          <w:sz w:val="28"/>
          <w:szCs w:val="28"/>
        </w:rPr>
        <w:t xml:space="preserve">беременных, прошли оценку антенатального развития плода в сроке 11-14 нед-1340 беременных. Удельный вес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 антенатального развития плода при сроке беременности 11-14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УЗИ и определение материнских сывороточных маркеров составил 95,9%.</w:t>
      </w:r>
    </w:p>
    <w:p w:rsidR="00B46AE7" w:rsidRDefault="00B46AE7" w:rsidP="00B4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CC46E7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CC46E7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экспертного уровня </w:t>
      </w:r>
      <w:r>
        <w:rPr>
          <w:rFonts w:ascii="Times New Roman" w:hAnsi="Times New Roman" w:cs="Times New Roman"/>
          <w:sz w:val="28"/>
          <w:szCs w:val="28"/>
        </w:rPr>
        <w:t xml:space="preserve">103 </w:t>
      </w:r>
      <w:r w:rsidRPr="007A01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5,1 </w:t>
      </w:r>
      <w:r w:rsidRPr="007A012B">
        <w:rPr>
          <w:rFonts w:ascii="Times New Roman" w:hAnsi="Times New Roman" w:cs="Times New Roman"/>
          <w:sz w:val="28"/>
          <w:szCs w:val="28"/>
        </w:rPr>
        <w:t>%)</w:t>
      </w:r>
      <w:r w:rsidRPr="00CC46E7">
        <w:rPr>
          <w:rFonts w:ascii="Times New Roman" w:hAnsi="Times New Roman" w:cs="Times New Roman"/>
          <w:sz w:val="28"/>
          <w:szCs w:val="28"/>
        </w:rPr>
        <w:t xml:space="preserve"> беременных отнесены в группу высокого риска по развитию хромо</w:t>
      </w:r>
      <w:r>
        <w:rPr>
          <w:rFonts w:ascii="Times New Roman" w:hAnsi="Times New Roman" w:cs="Times New Roman"/>
          <w:sz w:val="28"/>
          <w:szCs w:val="28"/>
        </w:rPr>
        <w:t xml:space="preserve">сомных  аномалий  плода: по УЗИ 18-17,5%; по материнским сывороточным маркерам 71-68,9%;  по сочетанным маркерам 14-13,6%.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инвазивная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проведена 57 (61,3%)  беременным. Из них биопсия ворсин хориона 46-80,7%,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кордоцентез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10-17,5%,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плацентоцентез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1-1,8%. Хромосомная патология в результате обследования выявлена в 10- 17,5% случаях. НИПТ прошли 17 беременных, по результатам которых хромосомная патология не выявлена </w:t>
      </w:r>
    </w:p>
    <w:p w:rsidR="00B46AE7" w:rsidRDefault="00B46AE7" w:rsidP="00B4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 прерваны 17 (89,5%) беременностей,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хромосомным аномалиям-7, по нежизнеспособным ВПР-10, в сроках до 14 недель-5, до 22 нед-12 беременностей.</w:t>
      </w:r>
    </w:p>
    <w:p w:rsidR="00B46AE7" w:rsidRDefault="00B46AE7" w:rsidP="00B4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18 случаях (0,9%) родились дети с ВПР у женщин, прошедших комплексное обследование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 нарушений развития. Из них, у 9(0,4%) жен, не прошедших обследование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 родились дети с ВПР</w:t>
      </w:r>
    </w:p>
    <w:p w:rsidR="00B46AE7" w:rsidRDefault="000C6083" w:rsidP="00B4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ВПР-1</w:t>
      </w:r>
      <w:r w:rsidR="00B46AE7">
        <w:rPr>
          <w:rFonts w:ascii="Times New Roman" w:hAnsi="Times New Roman" w:cs="Times New Roman"/>
          <w:sz w:val="28"/>
          <w:szCs w:val="28"/>
        </w:rPr>
        <w:t xml:space="preserve"> (МВПР ЦНС), диагностирован </w:t>
      </w:r>
      <w:proofErr w:type="spellStart"/>
      <w:r w:rsidR="00B46AE7">
        <w:rPr>
          <w:rFonts w:ascii="Times New Roman" w:hAnsi="Times New Roman" w:cs="Times New Roman"/>
          <w:sz w:val="28"/>
          <w:szCs w:val="28"/>
        </w:rPr>
        <w:t>пренатально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6AE7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="00B46AE7">
        <w:rPr>
          <w:rFonts w:ascii="Times New Roman" w:hAnsi="Times New Roman" w:cs="Times New Roman"/>
          <w:sz w:val="28"/>
          <w:szCs w:val="28"/>
        </w:rPr>
        <w:t>)</w:t>
      </w:r>
    </w:p>
    <w:p w:rsidR="00914155" w:rsidRPr="007175A2" w:rsidRDefault="002236EA" w:rsidP="00A00E00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A2">
        <w:rPr>
          <w:rFonts w:ascii="Times New Roman" w:hAnsi="Times New Roman" w:cs="Times New Roman"/>
          <w:b/>
          <w:sz w:val="28"/>
          <w:szCs w:val="28"/>
        </w:rPr>
        <w:t xml:space="preserve">Структура ВПР </w:t>
      </w:r>
    </w:p>
    <w:tbl>
      <w:tblPr>
        <w:tblStyle w:val="a4"/>
        <w:tblW w:w="0" w:type="auto"/>
        <w:tblLook w:val="04A0"/>
      </w:tblPr>
      <w:tblGrid>
        <w:gridCol w:w="3551"/>
        <w:gridCol w:w="2179"/>
        <w:gridCol w:w="2583"/>
        <w:gridCol w:w="2369"/>
      </w:tblGrid>
      <w:tr w:rsidR="00DA2F9B" w:rsidTr="00BF2EEE">
        <w:tc>
          <w:tcPr>
            <w:tcW w:w="3551" w:type="dxa"/>
            <w:vMerge w:val="restart"/>
          </w:tcPr>
          <w:p w:rsidR="00DA2F9B" w:rsidRDefault="009044F9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A2F9B">
              <w:rPr>
                <w:rFonts w:ascii="Times New Roman" w:hAnsi="Times New Roman"/>
                <w:sz w:val="28"/>
                <w:szCs w:val="28"/>
              </w:rPr>
              <w:t>озология</w:t>
            </w:r>
          </w:p>
        </w:tc>
        <w:tc>
          <w:tcPr>
            <w:tcW w:w="7131" w:type="dxa"/>
            <w:gridSpan w:val="3"/>
          </w:tcPr>
          <w:p w:rsidR="00DA2F9B" w:rsidRDefault="00DA2F9B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случаев</w:t>
            </w:r>
          </w:p>
        </w:tc>
      </w:tr>
      <w:tr w:rsidR="00B51CA0" w:rsidTr="00DA2F9B">
        <w:tc>
          <w:tcPr>
            <w:tcW w:w="3551" w:type="dxa"/>
            <w:vMerge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169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57C20">
              <w:rPr>
                <w:rFonts w:ascii="Times New Roman" w:hAnsi="Times New Roman"/>
                <w:sz w:val="28"/>
                <w:szCs w:val="28"/>
              </w:rPr>
              <w:t>2</w:t>
            </w:r>
            <w:r w:rsidR="008169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6BF">
              <w:rPr>
                <w:rFonts w:ascii="Times New Roman" w:hAnsi="Times New Roman"/>
                <w:sz w:val="28"/>
                <w:szCs w:val="28"/>
              </w:rPr>
              <w:t>202</w:t>
            </w:r>
            <w:r w:rsidR="00816949" w:rsidRPr="000146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Врожденный порок сердца</w:t>
            </w:r>
          </w:p>
        </w:tc>
        <w:tc>
          <w:tcPr>
            <w:tcW w:w="2179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83" w:type="dxa"/>
          </w:tcPr>
          <w:p w:rsidR="00B51CA0" w:rsidRDefault="00E96094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B51CA0" w:rsidRDefault="000C6083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костно-мышечной системы</w:t>
            </w:r>
          </w:p>
        </w:tc>
        <w:tc>
          <w:tcPr>
            <w:tcW w:w="2179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:rsidR="00B51CA0" w:rsidRDefault="00E96094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B51CA0" w:rsidRDefault="000C6083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ЖКТ</w:t>
            </w:r>
          </w:p>
        </w:tc>
        <w:tc>
          <w:tcPr>
            <w:tcW w:w="2179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B51CA0" w:rsidRDefault="000C6083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челюстно-лицевой системы</w:t>
            </w:r>
          </w:p>
        </w:tc>
        <w:tc>
          <w:tcPr>
            <w:tcW w:w="2179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B51CA0" w:rsidRDefault="000C6083" w:rsidP="000C6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ЦНС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9" w:type="dxa"/>
          </w:tcPr>
          <w:p w:rsidR="00B51CA0" w:rsidRDefault="000C6083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374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МВС</w:t>
            </w:r>
          </w:p>
        </w:tc>
        <w:tc>
          <w:tcPr>
            <w:tcW w:w="2179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:rsidR="00B51CA0" w:rsidRPr="003742F7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:rsidR="00B51CA0" w:rsidRPr="003742F7" w:rsidRDefault="000C6083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половой системы (гипоспадия)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A0" w:rsidTr="00DA2F9B">
        <w:tc>
          <w:tcPr>
            <w:tcW w:w="3551" w:type="dxa"/>
          </w:tcPr>
          <w:p w:rsidR="00B51CA0" w:rsidRDefault="00B51CA0" w:rsidP="00236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Синдромальная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патология </w:t>
            </w:r>
          </w:p>
        </w:tc>
        <w:tc>
          <w:tcPr>
            <w:tcW w:w="2179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1CA0" w:rsidRDefault="00B51CA0" w:rsidP="00A30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2B0C2A" w:rsidRPr="00157427" w:rsidRDefault="000C6083" w:rsidP="002B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51CA0" w:rsidRPr="00157427" w:rsidRDefault="00B51CA0" w:rsidP="002B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90A" w:rsidTr="00DA2F9B">
        <w:tc>
          <w:tcPr>
            <w:tcW w:w="3551" w:type="dxa"/>
          </w:tcPr>
          <w:p w:rsidR="0023690A" w:rsidRDefault="0023690A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Дауна</w:t>
            </w:r>
          </w:p>
        </w:tc>
        <w:tc>
          <w:tcPr>
            <w:tcW w:w="2179" w:type="dxa"/>
          </w:tcPr>
          <w:p w:rsidR="0023690A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23690A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23690A" w:rsidRPr="00157427" w:rsidRDefault="000C6083" w:rsidP="002B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690A" w:rsidTr="00DA2F9B">
        <w:tc>
          <w:tcPr>
            <w:tcW w:w="3551" w:type="dxa"/>
          </w:tcPr>
          <w:p w:rsidR="0023690A" w:rsidRDefault="0023690A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Адрено-генитальный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синдром</w:t>
            </w:r>
          </w:p>
        </w:tc>
        <w:tc>
          <w:tcPr>
            <w:tcW w:w="2179" w:type="dxa"/>
          </w:tcPr>
          <w:p w:rsidR="0023690A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:rsidR="0023690A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23690A" w:rsidRPr="00157427" w:rsidRDefault="000C6083" w:rsidP="002B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690A" w:rsidTr="00DA2F9B">
        <w:tc>
          <w:tcPr>
            <w:tcW w:w="3551" w:type="dxa"/>
          </w:tcPr>
          <w:p w:rsidR="0023690A" w:rsidRDefault="0023690A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Глазо-кожный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альбинизм</w:t>
            </w:r>
          </w:p>
        </w:tc>
        <w:tc>
          <w:tcPr>
            <w:tcW w:w="2179" w:type="dxa"/>
          </w:tcPr>
          <w:p w:rsidR="0023690A" w:rsidRDefault="0023690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:rsidR="0023690A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23690A" w:rsidRPr="00157427" w:rsidRDefault="000C6083" w:rsidP="002B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органов слуха</w:t>
            </w:r>
          </w:p>
        </w:tc>
        <w:tc>
          <w:tcPr>
            <w:tcW w:w="2179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</w:tcPr>
          <w:p w:rsidR="00B51CA0" w:rsidRDefault="000C6083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1CA0" w:rsidTr="00DA2F9B">
        <w:tc>
          <w:tcPr>
            <w:tcW w:w="3551" w:type="dxa"/>
          </w:tcPr>
          <w:p w:rsidR="00B51CA0" w:rsidRPr="003C3F28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28">
              <w:rPr>
                <w:rFonts w:ascii="Times New Roman" w:hAnsi="Times New Roman"/>
                <w:sz w:val="28"/>
                <w:szCs w:val="28"/>
              </w:rPr>
              <w:t>Множественные ВПР</w:t>
            </w:r>
          </w:p>
        </w:tc>
        <w:tc>
          <w:tcPr>
            <w:tcW w:w="2179" w:type="dxa"/>
          </w:tcPr>
          <w:p w:rsidR="00B51CA0" w:rsidRDefault="002B0C2A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B51CA0" w:rsidRDefault="000C6083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79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83" w:type="dxa"/>
          </w:tcPr>
          <w:p w:rsidR="00B51CA0" w:rsidRDefault="00816949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69" w:type="dxa"/>
          </w:tcPr>
          <w:p w:rsidR="00B51CA0" w:rsidRDefault="000C6083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2236EA" w:rsidRPr="00CC46E7" w:rsidRDefault="002236EA" w:rsidP="002236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8FE" w:rsidRDefault="000678FE" w:rsidP="000678FE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FE">
        <w:rPr>
          <w:rFonts w:ascii="Times New Roman" w:hAnsi="Times New Roman" w:cs="Times New Roman"/>
          <w:b/>
          <w:sz w:val="28"/>
          <w:szCs w:val="28"/>
        </w:rPr>
        <w:t>Организация медико-социальной помощи женщинам</w:t>
      </w:r>
    </w:p>
    <w:p w:rsidR="002B0C2A" w:rsidRDefault="002B0C2A" w:rsidP="000678FE">
      <w:pPr>
        <w:spacing w:before="24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0C2A" w:rsidRPr="00193274" w:rsidRDefault="002B0C2A" w:rsidP="002B0C2A">
      <w:pPr>
        <w:pStyle w:val="docdata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7F2B61">
        <w:rPr>
          <w:color w:val="000000"/>
          <w:sz w:val="28"/>
          <w:szCs w:val="28"/>
        </w:rPr>
        <w:t>В 2022</w:t>
      </w:r>
      <w:r w:rsidRPr="00193274">
        <w:rPr>
          <w:color w:val="000000"/>
          <w:sz w:val="28"/>
          <w:szCs w:val="28"/>
        </w:rPr>
        <w:t xml:space="preserve"> году в кабинетах медико-социа</w:t>
      </w:r>
      <w:r w:rsidR="007F2B61">
        <w:rPr>
          <w:color w:val="000000"/>
          <w:sz w:val="28"/>
          <w:szCs w:val="28"/>
        </w:rPr>
        <w:t>льной помощи беременных, оказавшихся в трудной жизненной ситуации, было проведено 1757</w:t>
      </w:r>
      <w:r w:rsidRPr="00193274">
        <w:rPr>
          <w:color w:val="000000"/>
          <w:sz w:val="28"/>
          <w:szCs w:val="28"/>
        </w:rPr>
        <w:t xml:space="preserve"> консультаций, в том числе: </w:t>
      </w:r>
      <w:r w:rsidR="007F2B61">
        <w:rPr>
          <w:color w:val="000000"/>
          <w:sz w:val="28"/>
          <w:szCs w:val="28"/>
        </w:rPr>
        <w:t>несовершеннолетних беременных - 13</w:t>
      </w:r>
      <w:r w:rsidRPr="00193274">
        <w:rPr>
          <w:color w:val="000000"/>
          <w:sz w:val="28"/>
          <w:szCs w:val="28"/>
        </w:rPr>
        <w:t xml:space="preserve">, сопровождение женщин </w:t>
      </w:r>
      <w:r w:rsidR="007F2B61">
        <w:rPr>
          <w:color w:val="000000"/>
          <w:sz w:val="28"/>
          <w:szCs w:val="28"/>
        </w:rPr>
        <w:t>из трудной жизненной ситуации-18</w:t>
      </w:r>
      <w:r w:rsidRPr="00193274">
        <w:rPr>
          <w:color w:val="000000"/>
          <w:sz w:val="28"/>
          <w:szCs w:val="28"/>
        </w:rPr>
        <w:t>, консультирование и оказание психологической помощи по поводу послеродовой депрессии</w:t>
      </w:r>
      <w:r w:rsidR="007F2B61">
        <w:rPr>
          <w:color w:val="000000"/>
          <w:sz w:val="28"/>
          <w:szCs w:val="28"/>
        </w:rPr>
        <w:t>-15</w:t>
      </w:r>
      <w:r w:rsidRPr="00193274">
        <w:rPr>
          <w:color w:val="000000"/>
          <w:sz w:val="28"/>
          <w:szCs w:val="28"/>
        </w:rPr>
        <w:t xml:space="preserve">, </w:t>
      </w:r>
      <w:proofErr w:type="spellStart"/>
      <w:r w:rsidRPr="00193274">
        <w:rPr>
          <w:color w:val="000000"/>
          <w:sz w:val="28"/>
          <w:szCs w:val="28"/>
        </w:rPr>
        <w:t>доабортное</w:t>
      </w:r>
      <w:proofErr w:type="spellEnd"/>
      <w:r w:rsidRPr="00193274">
        <w:rPr>
          <w:color w:val="000000"/>
          <w:sz w:val="28"/>
          <w:szCs w:val="28"/>
        </w:rPr>
        <w:t xml:space="preserve"> консультирование</w:t>
      </w:r>
      <w:r w:rsidR="007F2B61">
        <w:rPr>
          <w:color w:val="000000"/>
          <w:sz w:val="28"/>
          <w:szCs w:val="28"/>
        </w:rPr>
        <w:t xml:space="preserve"> – 59 (4 женщины отказались от прерывания</w:t>
      </w:r>
      <w:r w:rsidR="000C6083">
        <w:rPr>
          <w:color w:val="000000"/>
          <w:sz w:val="28"/>
          <w:szCs w:val="28"/>
        </w:rPr>
        <w:t>, встали на Д-учет по беременности</w:t>
      </w:r>
      <w:r w:rsidR="007F2B61">
        <w:rPr>
          <w:color w:val="000000"/>
          <w:sz w:val="28"/>
          <w:szCs w:val="28"/>
        </w:rPr>
        <w:t>)</w:t>
      </w:r>
      <w:r w:rsidR="009908F9">
        <w:rPr>
          <w:color w:val="000000"/>
          <w:sz w:val="28"/>
          <w:szCs w:val="28"/>
        </w:rPr>
        <w:t>.</w:t>
      </w:r>
      <w:proofErr w:type="gramEnd"/>
    </w:p>
    <w:p w:rsidR="00C25E83" w:rsidRPr="00CC46E7" w:rsidRDefault="00CC46E7" w:rsidP="007E3AD2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b/>
          <w:sz w:val="28"/>
          <w:szCs w:val="28"/>
        </w:rPr>
        <w:t>Состояние здоровья беременных женщин</w:t>
      </w:r>
    </w:p>
    <w:p w:rsidR="000C6083" w:rsidRDefault="000C6083" w:rsidP="000C60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г. взято на «Д» учет в женской консультации 1583 беременных женщин,  на 81  меньше, чем в 2021 г.</w:t>
      </w:r>
    </w:p>
    <w:p w:rsidR="000C6083" w:rsidRPr="000C6083" w:rsidRDefault="000C6083" w:rsidP="000C6083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3">
        <w:rPr>
          <w:rFonts w:ascii="Times New Roman" w:hAnsi="Times New Roman" w:cs="Times New Roman"/>
          <w:sz w:val="28"/>
          <w:szCs w:val="28"/>
        </w:rPr>
        <w:t xml:space="preserve">Показатель ранней явки остается стабильно высокий и составляет 97  %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6083">
        <w:rPr>
          <w:rFonts w:ascii="Times New Roman" w:hAnsi="Times New Roman" w:cs="Times New Roman"/>
          <w:sz w:val="28"/>
          <w:szCs w:val="28"/>
        </w:rPr>
        <w:t xml:space="preserve">в 2021 году 92,9%), </w:t>
      </w:r>
      <w:r w:rsidRPr="000C6083">
        <w:rPr>
          <w:rFonts w:ascii="Times New Roman" w:eastAsia="Calibri" w:hAnsi="Times New Roman" w:cs="Times New Roman"/>
          <w:sz w:val="28"/>
          <w:szCs w:val="28"/>
        </w:rPr>
        <w:t xml:space="preserve">что может быть обусловлено, в том числе </w:t>
      </w:r>
      <w:r w:rsidRPr="000146BF">
        <w:rPr>
          <w:rFonts w:ascii="Times New Roman" w:eastAsia="Calibri" w:hAnsi="Times New Roman" w:cs="Times New Roman"/>
          <w:sz w:val="28"/>
          <w:szCs w:val="28"/>
        </w:rPr>
        <w:t>введением соответствующего денежного пособия за «раннюю явку».</w:t>
      </w:r>
      <w:r w:rsidRPr="000C60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6083" w:rsidRPr="00037904" w:rsidRDefault="000C6083" w:rsidP="000C6083">
      <w:pPr>
        <w:ind w:left="57" w:right="57" w:firstLine="709"/>
        <w:jc w:val="both"/>
        <w:rPr>
          <w:sz w:val="28"/>
          <w:szCs w:val="28"/>
        </w:rPr>
      </w:pPr>
      <w:r w:rsidRPr="0058542F">
        <w:rPr>
          <w:rFonts w:ascii="Times New Roman" w:hAnsi="Times New Roman" w:cs="Times New Roman"/>
          <w:sz w:val="28"/>
          <w:szCs w:val="28"/>
        </w:rPr>
        <w:lastRenderedPageBreak/>
        <w:t xml:space="preserve">Охват </w:t>
      </w:r>
      <w:r>
        <w:rPr>
          <w:rFonts w:ascii="Times New Roman" w:hAnsi="Times New Roman" w:cs="Times New Roman"/>
          <w:sz w:val="28"/>
          <w:szCs w:val="28"/>
        </w:rPr>
        <w:t xml:space="preserve">оценки  антенатального развития плода при сроке беременности до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58542F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95,9  % (в 2021 году - 96,2%).</w:t>
      </w:r>
    </w:p>
    <w:p w:rsidR="000C6083" w:rsidRPr="00241E67" w:rsidRDefault="000C6083" w:rsidP="000C60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8C7998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 xml:space="preserve"> отмечается явка после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беременности</w:t>
      </w:r>
    </w:p>
    <w:p w:rsidR="0049360B" w:rsidRDefault="0049360B" w:rsidP="006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BAC" w:rsidRPr="000D5BAC" w:rsidRDefault="000D5BAC" w:rsidP="000D5BA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BAC">
        <w:rPr>
          <w:rFonts w:ascii="Times New Roman" w:hAnsi="Times New Roman" w:cs="Times New Roman"/>
          <w:b/>
          <w:bCs/>
          <w:sz w:val="28"/>
          <w:szCs w:val="28"/>
        </w:rPr>
        <w:t>Динамика здоровья беременных женщин</w:t>
      </w:r>
    </w:p>
    <w:p w:rsidR="000D5BAC" w:rsidRPr="000D5BAC" w:rsidRDefault="000D5BAC" w:rsidP="000D5B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5BAC">
        <w:rPr>
          <w:rFonts w:ascii="Times New Roman" w:hAnsi="Times New Roman" w:cs="Times New Roman"/>
          <w:b/>
          <w:bCs/>
          <w:sz w:val="28"/>
          <w:szCs w:val="28"/>
        </w:rPr>
        <w:t xml:space="preserve">(% к числу </w:t>
      </w:r>
      <w:proofErr w:type="gramStart"/>
      <w:r w:rsidRPr="000D5BAC">
        <w:rPr>
          <w:rFonts w:ascii="Times New Roman" w:hAnsi="Times New Roman" w:cs="Times New Roman"/>
          <w:b/>
          <w:bCs/>
          <w:sz w:val="28"/>
          <w:szCs w:val="28"/>
        </w:rPr>
        <w:t>закончивших</w:t>
      </w:r>
      <w:proofErr w:type="gramEnd"/>
      <w:r w:rsidRPr="000D5BAC">
        <w:rPr>
          <w:rFonts w:ascii="Times New Roman" w:hAnsi="Times New Roman" w:cs="Times New Roman"/>
          <w:b/>
          <w:bCs/>
          <w:sz w:val="28"/>
          <w:szCs w:val="28"/>
        </w:rPr>
        <w:t xml:space="preserve">  беременность)</w:t>
      </w:r>
    </w:p>
    <w:p w:rsidR="00F40AC5" w:rsidRDefault="00F40AC5" w:rsidP="000D5B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60"/>
        <w:gridCol w:w="1152"/>
        <w:gridCol w:w="1152"/>
        <w:gridCol w:w="1152"/>
        <w:gridCol w:w="1040"/>
      </w:tblGrid>
      <w:tr w:rsidR="0005460E" w:rsidTr="00A30200">
        <w:tc>
          <w:tcPr>
            <w:tcW w:w="5760" w:type="dxa"/>
          </w:tcPr>
          <w:p w:rsidR="0005460E" w:rsidRDefault="0005460E" w:rsidP="00CC46E7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1152" w:type="dxa"/>
            <w:vAlign w:val="center"/>
          </w:tcPr>
          <w:p w:rsidR="0005460E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5460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57C20">
              <w:rPr>
                <w:rFonts w:ascii="Times New Roman" w:hAnsi="Times New Roman"/>
                <w:sz w:val="28"/>
                <w:szCs w:val="28"/>
              </w:rPr>
              <w:t>2</w:t>
            </w:r>
            <w:r w:rsidR="00E960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05460E" w:rsidRDefault="0005460E" w:rsidP="0005460E">
            <w:pPr>
              <w:rPr>
                <w:rFonts w:ascii="Times New Roman" w:hAnsi="Times New Roman"/>
                <w:sz w:val="28"/>
                <w:szCs w:val="28"/>
              </w:rPr>
            </w:pPr>
            <w:r w:rsidRPr="00563AE1">
              <w:rPr>
                <w:rFonts w:ascii="Times New Roman" w:hAnsi="Times New Roman"/>
                <w:sz w:val="28"/>
                <w:szCs w:val="28"/>
              </w:rPr>
              <w:t>202</w:t>
            </w:r>
            <w:r w:rsidR="00E96094" w:rsidRPr="00563A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05460E" w:rsidRDefault="0005460E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заболеваний, из них: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96094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152" w:type="dxa"/>
            <w:vAlign w:val="center"/>
          </w:tcPr>
          <w:p w:rsidR="0005460E" w:rsidRDefault="006D1CA6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96094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2197</w:t>
            </w:r>
          </w:p>
        </w:tc>
        <w:tc>
          <w:tcPr>
            <w:tcW w:w="1040" w:type="dxa"/>
          </w:tcPr>
          <w:p w:rsidR="0005460E" w:rsidRDefault="0005460E" w:rsidP="00E56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60E" w:rsidTr="00A30200">
        <w:tc>
          <w:tcPr>
            <w:tcW w:w="5760" w:type="dxa"/>
          </w:tcPr>
          <w:p w:rsidR="0005460E" w:rsidRDefault="0005460E" w:rsidP="00CA0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Существовавшая ранее гипертензия, осложняющая беременность, роды, послеродовый период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  <w:tc>
          <w:tcPr>
            <w:tcW w:w="1152" w:type="dxa"/>
            <w:vAlign w:val="center"/>
          </w:tcPr>
          <w:p w:rsidR="0005460E" w:rsidRPr="007E3AD2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05460E" w:rsidRPr="007E3A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040" w:type="dxa"/>
          </w:tcPr>
          <w:p w:rsidR="0005460E" w:rsidRPr="00456996" w:rsidRDefault="0005460E" w:rsidP="00E564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5460E" w:rsidRPr="00456996" w:rsidRDefault="0005460E" w:rsidP="00E564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 средней степени тяжести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9609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52" w:type="dxa"/>
            <w:vAlign w:val="center"/>
          </w:tcPr>
          <w:p w:rsidR="0005460E" w:rsidRPr="007E3AD2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D1C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40" w:type="dxa"/>
          </w:tcPr>
          <w:p w:rsidR="0005460E" w:rsidRPr="0005691E" w:rsidRDefault="0005691E" w:rsidP="00E5647F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0,6</w:t>
            </w:r>
            <w:r w:rsidRPr="0005691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 тяжелая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960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960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05460E" w:rsidRDefault="000C6083" w:rsidP="00B22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40" w:type="dxa"/>
          </w:tcPr>
          <w:p w:rsidR="0005460E" w:rsidRPr="0005691E" w:rsidRDefault="0005460E" w:rsidP="0005691E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0,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CA0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Эклампсия во время беременности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vAlign w:val="center"/>
          </w:tcPr>
          <w:p w:rsidR="0005460E" w:rsidRPr="007E3AD2" w:rsidRDefault="000C6083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52" w:type="dxa"/>
            <w:vAlign w:val="center"/>
          </w:tcPr>
          <w:p w:rsidR="0005460E" w:rsidRDefault="000C6083" w:rsidP="003A6E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05460E" w:rsidRPr="0005691E" w:rsidRDefault="0005460E" w:rsidP="00040BD5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0,0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Венозные осложнения</w:t>
            </w:r>
          </w:p>
        </w:tc>
        <w:tc>
          <w:tcPr>
            <w:tcW w:w="1152" w:type="dxa"/>
            <w:vAlign w:val="center"/>
          </w:tcPr>
          <w:p w:rsidR="0005460E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152" w:type="dxa"/>
            <w:vAlign w:val="center"/>
          </w:tcPr>
          <w:p w:rsidR="0005460E" w:rsidRPr="007E3AD2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040" w:type="dxa"/>
          </w:tcPr>
          <w:p w:rsidR="0005460E" w:rsidRPr="0005691E" w:rsidRDefault="0005691E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152" w:type="dxa"/>
            <w:vAlign w:val="center"/>
          </w:tcPr>
          <w:p w:rsidR="0005460E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52" w:type="dxa"/>
            <w:vAlign w:val="center"/>
          </w:tcPr>
          <w:p w:rsidR="0005460E" w:rsidRPr="007E3AD2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B0C2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040" w:type="dxa"/>
          </w:tcPr>
          <w:p w:rsidR="0005460E" w:rsidRPr="0005691E" w:rsidRDefault="0005460E" w:rsidP="00E56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Угроза прерывания беременности</w:t>
            </w:r>
          </w:p>
        </w:tc>
        <w:tc>
          <w:tcPr>
            <w:tcW w:w="1152" w:type="dxa"/>
            <w:vAlign w:val="center"/>
          </w:tcPr>
          <w:p w:rsidR="0005460E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B0C2A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52" w:type="dxa"/>
            <w:vAlign w:val="center"/>
          </w:tcPr>
          <w:p w:rsidR="0005460E" w:rsidRPr="007E3AD2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040" w:type="dxa"/>
          </w:tcPr>
          <w:p w:rsidR="0005460E" w:rsidRPr="0005691E" w:rsidRDefault="0005460E" w:rsidP="00E5647F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Угроза преждевременных родов</w:t>
            </w:r>
          </w:p>
        </w:tc>
        <w:tc>
          <w:tcPr>
            <w:tcW w:w="1152" w:type="dxa"/>
            <w:vAlign w:val="center"/>
          </w:tcPr>
          <w:p w:rsidR="0005460E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52" w:type="dxa"/>
            <w:vAlign w:val="center"/>
          </w:tcPr>
          <w:p w:rsidR="0005460E" w:rsidRPr="007E3AD2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040" w:type="dxa"/>
          </w:tcPr>
          <w:p w:rsidR="0005460E" w:rsidRPr="0005691E" w:rsidRDefault="0005460E" w:rsidP="0005691E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12,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CA0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Резус-иммунизация и другие формы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изоиммунизации</w:t>
            </w:r>
            <w:proofErr w:type="spellEnd"/>
          </w:p>
        </w:tc>
        <w:tc>
          <w:tcPr>
            <w:tcW w:w="1152" w:type="dxa"/>
            <w:vAlign w:val="center"/>
          </w:tcPr>
          <w:p w:rsidR="0005460E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E960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05691E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2,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Патологические состояния плода</w:t>
            </w:r>
          </w:p>
        </w:tc>
        <w:tc>
          <w:tcPr>
            <w:tcW w:w="1152" w:type="dxa"/>
            <w:vAlign w:val="center"/>
          </w:tcPr>
          <w:p w:rsidR="0005460E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609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040" w:type="dxa"/>
            <w:vAlign w:val="center"/>
          </w:tcPr>
          <w:p w:rsidR="0005460E" w:rsidRPr="0005691E" w:rsidRDefault="0005691E" w:rsidP="00D32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1152" w:type="dxa"/>
            <w:vAlign w:val="center"/>
          </w:tcPr>
          <w:p w:rsidR="0005460E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6094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D328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4,4</w:t>
            </w:r>
            <w:r w:rsidR="0005691E" w:rsidRPr="0005691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Анемия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60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2" w:type="dxa"/>
            <w:vAlign w:val="center"/>
          </w:tcPr>
          <w:p w:rsidR="0005460E" w:rsidRPr="007E3AD2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73,9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66,5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056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3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609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52" w:type="dxa"/>
            <w:vAlign w:val="center"/>
          </w:tcPr>
          <w:p w:rsidR="0005460E" w:rsidRPr="007E3AD2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B0C2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040" w:type="dxa"/>
            <w:vAlign w:val="center"/>
          </w:tcPr>
          <w:p w:rsidR="0005460E" w:rsidRPr="0005691E" w:rsidRDefault="0005691E" w:rsidP="00D32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152" w:type="dxa"/>
            <w:vAlign w:val="center"/>
          </w:tcPr>
          <w:p w:rsidR="0005460E" w:rsidRDefault="00E96094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  <w:r w:rsidR="002B0C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  <w:vAlign w:val="center"/>
          </w:tcPr>
          <w:p w:rsidR="0005460E" w:rsidRPr="007E3AD2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E960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056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7,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женщин, у которых зарегистрированы заболевания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9609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52" w:type="dxa"/>
            <w:vAlign w:val="center"/>
          </w:tcPr>
          <w:p w:rsidR="0005460E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96094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52" w:type="dxa"/>
            <w:vAlign w:val="center"/>
          </w:tcPr>
          <w:p w:rsidR="0005460E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D32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31B" w:rsidTr="00A30200">
        <w:tc>
          <w:tcPr>
            <w:tcW w:w="5760" w:type="dxa"/>
          </w:tcPr>
          <w:p w:rsidR="0010531B" w:rsidRDefault="0010531B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1152" w:type="dxa"/>
            <w:vAlign w:val="center"/>
          </w:tcPr>
          <w:p w:rsidR="0010531B" w:rsidRPr="00A41D0A" w:rsidRDefault="0005691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609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52" w:type="dxa"/>
            <w:vAlign w:val="center"/>
          </w:tcPr>
          <w:p w:rsidR="0010531B" w:rsidRPr="00A41D0A" w:rsidRDefault="002B0C2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1D0A">
              <w:rPr>
                <w:rFonts w:ascii="Times New Roman" w:hAnsi="Times New Roman"/>
                <w:sz w:val="28"/>
                <w:szCs w:val="28"/>
              </w:rPr>
              <w:t>4</w:t>
            </w:r>
            <w:r w:rsidR="00E96094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152" w:type="dxa"/>
            <w:vAlign w:val="center"/>
          </w:tcPr>
          <w:p w:rsidR="0010531B" w:rsidRPr="00E96094" w:rsidRDefault="000C6083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142,5</w:t>
            </w:r>
          </w:p>
        </w:tc>
        <w:tc>
          <w:tcPr>
            <w:tcW w:w="1040" w:type="dxa"/>
            <w:vAlign w:val="center"/>
          </w:tcPr>
          <w:p w:rsidR="0010531B" w:rsidRPr="0005691E" w:rsidRDefault="0005691E" w:rsidP="00D328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691E">
              <w:rPr>
                <w:rFonts w:ascii="Times New Roman" w:hAnsi="Times New Roman"/>
                <w:sz w:val="28"/>
                <w:szCs w:val="28"/>
                <w:lang w:val="en-US"/>
              </w:rPr>
              <w:t>157</w:t>
            </w:r>
          </w:p>
        </w:tc>
      </w:tr>
    </w:tbl>
    <w:p w:rsidR="00C80F9A" w:rsidRPr="00563AE1" w:rsidRDefault="002B0C2A" w:rsidP="002B0C2A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3AE1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563AE1">
        <w:rPr>
          <w:rFonts w:ascii="Times New Roman" w:hAnsi="Times New Roman" w:cs="Times New Roman"/>
          <w:sz w:val="28"/>
          <w:szCs w:val="28"/>
        </w:rPr>
        <w:t>заболеваемость беременных в 2022 году составила 142,5</w:t>
      </w:r>
      <w:r w:rsidRPr="00563AE1">
        <w:rPr>
          <w:rFonts w:ascii="Times New Roman" w:hAnsi="Times New Roman" w:cs="Times New Roman"/>
          <w:sz w:val="28"/>
          <w:szCs w:val="28"/>
        </w:rPr>
        <w:t xml:space="preserve"> на 100 закончивших беременность. Анализ данных о состоянии здоровья бере</w:t>
      </w:r>
      <w:r w:rsidR="00563AE1">
        <w:rPr>
          <w:rFonts w:ascii="Times New Roman" w:hAnsi="Times New Roman" w:cs="Times New Roman"/>
          <w:sz w:val="28"/>
          <w:szCs w:val="28"/>
        </w:rPr>
        <w:t>менных женщин выявил, что в 2022 году отмечается снижение</w:t>
      </w:r>
      <w:r w:rsidRPr="00563AE1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563AE1">
        <w:rPr>
          <w:rFonts w:ascii="Times New Roman" w:hAnsi="Times New Roman" w:cs="Times New Roman"/>
          <w:sz w:val="28"/>
          <w:szCs w:val="28"/>
        </w:rPr>
        <w:t>заболеваемости беременных на 4,2</w:t>
      </w:r>
      <w:r w:rsidRPr="00563AE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80F9A" w:rsidRPr="000C6083" w:rsidRDefault="00643B74" w:rsidP="00E57EF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3AE1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C2A" w:rsidRPr="00563AE1">
        <w:rPr>
          <w:rFonts w:ascii="Times New Roman" w:hAnsi="Times New Roman" w:cs="Times New Roman"/>
          <w:sz w:val="28"/>
          <w:szCs w:val="28"/>
        </w:rPr>
        <w:t xml:space="preserve">Обращает на себя внимание рост </w:t>
      </w:r>
      <w:proofErr w:type="spellStart"/>
      <w:r w:rsidR="002B0C2A" w:rsidRPr="00563AE1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2B0C2A" w:rsidRPr="00563AE1">
        <w:rPr>
          <w:rFonts w:ascii="Times New Roman" w:hAnsi="Times New Roman" w:cs="Times New Roman"/>
          <w:sz w:val="28"/>
          <w:szCs w:val="28"/>
        </w:rPr>
        <w:t xml:space="preserve"> патологии, возможно</w:t>
      </w:r>
      <w:r w:rsidR="00C80F9A" w:rsidRPr="00563AE1">
        <w:rPr>
          <w:rFonts w:ascii="Times New Roman" w:hAnsi="Times New Roman" w:cs="Times New Roman"/>
          <w:sz w:val="28"/>
          <w:szCs w:val="28"/>
        </w:rPr>
        <w:t>,</w:t>
      </w:r>
      <w:r w:rsidR="002B0C2A" w:rsidRPr="00563AE1">
        <w:rPr>
          <w:rFonts w:ascii="Times New Roman" w:hAnsi="Times New Roman" w:cs="Times New Roman"/>
          <w:sz w:val="28"/>
          <w:szCs w:val="28"/>
        </w:rPr>
        <w:t xml:space="preserve"> за счет увеличения числа возрастной к</w:t>
      </w:r>
      <w:r w:rsidR="00563AE1">
        <w:rPr>
          <w:rFonts w:ascii="Times New Roman" w:hAnsi="Times New Roman" w:cs="Times New Roman"/>
          <w:sz w:val="28"/>
          <w:szCs w:val="28"/>
        </w:rPr>
        <w:t>атегории беременных женщин. П</w:t>
      </w:r>
      <w:r w:rsidR="002B0C2A" w:rsidRPr="00563AE1">
        <w:rPr>
          <w:rFonts w:ascii="Times New Roman" w:hAnsi="Times New Roman" w:cs="Times New Roman"/>
          <w:sz w:val="28"/>
          <w:szCs w:val="28"/>
        </w:rPr>
        <w:t xml:space="preserve">оказатель заболеваемости сахарным диабетом </w:t>
      </w:r>
      <w:r w:rsidR="00563AE1">
        <w:rPr>
          <w:rFonts w:ascii="Times New Roman" w:hAnsi="Times New Roman" w:cs="Times New Roman"/>
          <w:sz w:val="28"/>
          <w:szCs w:val="28"/>
        </w:rPr>
        <w:t xml:space="preserve">имеет стойкую тенденцию к увеличению </w:t>
      </w:r>
      <w:r w:rsidR="002B0C2A" w:rsidRPr="00563AE1">
        <w:rPr>
          <w:rFonts w:ascii="Times New Roman" w:hAnsi="Times New Roman" w:cs="Times New Roman"/>
          <w:sz w:val="28"/>
          <w:szCs w:val="28"/>
        </w:rPr>
        <w:t>за пос</w:t>
      </w:r>
      <w:r w:rsidR="00563AE1">
        <w:rPr>
          <w:rFonts w:ascii="Times New Roman" w:hAnsi="Times New Roman" w:cs="Times New Roman"/>
          <w:sz w:val="28"/>
          <w:szCs w:val="28"/>
        </w:rPr>
        <w:t>ледние 3 года и превышает показатель РФ в 4</w:t>
      </w:r>
      <w:r w:rsidR="002B0C2A" w:rsidRPr="00563AE1">
        <w:rPr>
          <w:rFonts w:ascii="Times New Roman" w:hAnsi="Times New Roman" w:cs="Times New Roman"/>
          <w:sz w:val="28"/>
          <w:szCs w:val="28"/>
        </w:rPr>
        <w:t xml:space="preserve"> </w:t>
      </w:r>
      <w:r w:rsidR="00563AE1">
        <w:rPr>
          <w:rFonts w:ascii="Times New Roman" w:hAnsi="Times New Roman" w:cs="Times New Roman"/>
          <w:sz w:val="28"/>
          <w:szCs w:val="28"/>
        </w:rPr>
        <w:t>раза. Обращает на себя внимание</w:t>
      </w:r>
      <w:r w:rsidRPr="00563AE1">
        <w:rPr>
          <w:rFonts w:ascii="Times New Roman" w:hAnsi="Times New Roman" w:cs="Times New Roman"/>
          <w:sz w:val="28"/>
          <w:szCs w:val="28"/>
        </w:rPr>
        <w:t xml:space="preserve"> большое количество</w:t>
      </w:r>
      <w:r w:rsidR="002B0C2A" w:rsidRPr="00563AE1">
        <w:rPr>
          <w:rFonts w:ascii="Times New Roman" w:hAnsi="Times New Roman" w:cs="Times New Roman"/>
          <w:sz w:val="28"/>
          <w:szCs w:val="28"/>
        </w:rPr>
        <w:t xml:space="preserve"> </w:t>
      </w:r>
      <w:r w:rsidRPr="00563AE1">
        <w:rPr>
          <w:rFonts w:ascii="Times New Roman" w:hAnsi="Times New Roman" w:cs="Times New Roman"/>
          <w:sz w:val="28"/>
          <w:szCs w:val="28"/>
        </w:rPr>
        <w:t>ожирения 2-3</w:t>
      </w:r>
      <w:r w:rsidR="0001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3AE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63AE1">
        <w:rPr>
          <w:rFonts w:ascii="Times New Roman" w:hAnsi="Times New Roman" w:cs="Times New Roman"/>
          <w:sz w:val="28"/>
          <w:szCs w:val="28"/>
        </w:rPr>
        <w:t>, п</w:t>
      </w:r>
      <w:r w:rsidR="00563AE1">
        <w:rPr>
          <w:rFonts w:ascii="Times New Roman" w:hAnsi="Times New Roman" w:cs="Times New Roman"/>
          <w:sz w:val="28"/>
          <w:szCs w:val="28"/>
        </w:rPr>
        <w:t>атологий щитовидной железы</w:t>
      </w:r>
      <w:r w:rsidRPr="00563AE1">
        <w:rPr>
          <w:rFonts w:ascii="Times New Roman" w:hAnsi="Times New Roman" w:cs="Times New Roman"/>
          <w:sz w:val="28"/>
          <w:szCs w:val="28"/>
        </w:rPr>
        <w:t>.</w:t>
      </w:r>
      <w:r w:rsidR="00563AE1">
        <w:rPr>
          <w:rFonts w:ascii="Times New Roman" w:hAnsi="Times New Roman" w:cs="Times New Roman"/>
          <w:sz w:val="28"/>
          <w:szCs w:val="28"/>
        </w:rPr>
        <w:t xml:space="preserve"> За отчетный период увеличилось количество венозных осложнений при беременности, что связано с увеличением количества женщин </w:t>
      </w:r>
      <w:proofErr w:type="gramStart"/>
      <w:r w:rsidR="00563AE1">
        <w:rPr>
          <w:rFonts w:ascii="Times New Roman" w:hAnsi="Times New Roman" w:cs="Times New Roman"/>
          <w:sz w:val="28"/>
          <w:szCs w:val="28"/>
        </w:rPr>
        <w:t>более старшей</w:t>
      </w:r>
      <w:proofErr w:type="gramEnd"/>
      <w:r w:rsidR="00563AE1">
        <w:rPr>
          <w:rFonts w:ascii="Times New Roman" w:hAnsi="Times New Roman" w:cs="Times New Roman"/>
          <w:sz w:val="28"/>
          <w:szCs w:val="28"/>
        </w:rPr>
        <w:t xml:space="preserve"> возрастной категории и </w:t>
      </w:r>
      <w:proofErr w:type="spellStart"/>
      <w:r w:rsidR="00563AE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="00563AE1">
        <w:rPr>
          <w:rFonts w:ascii="Times New Roman" w:hAnsi="Times New Roman" w:cs="Times New Roman"/>
          <w:sz w:val="28"/>
          <w:szCs w:val="28"/>
        </w:rPr>
        <w:t xml:space="preserve">, не получающих </w:t>
      </w:r>
      <w:proofErr w:type="spellStart"/>
      <w:r w:rsidR="00563AE1">
        <w:rPr>
          <w:rFonts w:ascii="Times New Roman" w:hAnsi="Times New Roman" w:cs="Times New Roman"/>
          <w:sz w:val="28"/>
          <w:szCs w:val="28"/>
        </w:rPr>
        <w:t>тромбопрофилактику</w:t>
      </w:r>
      <w:proofErr w:type="spellEnd"/>
      <w:r w:rsidR="00563AE1">
        <w:rPr>
          <w:rFonts w:ascii="Times New Roman" w:hAnsi="Times New Roman" w:cs="Times New Roman"/>
          <w:sz w:val="28"/>
          <w:szCs w:val="28"/>
        </w:rPr>
        <w:t xml:space="preserve"> ввиду отказа от применения низкомолекулярных гепаринов</w:t>
      </w:r>
      <w:r w:rsidR="00506CD4">
        <w:rPr>
          <w:rFonts w:ascii="Times New Roman" w:hAnsi="Times New Roman" w:cs="Times New Roman"/>
          <w:sz w:val="28"/>
          <w:szCs w:val="28"/>
        </w:rPr>
        <w:t xml:space="preserve"> (отсутствие финансовой обеспеченности для </w:t>
      </w:r>
      <w:r w:rsidR="00506CD4">
        <w:rPr>
          <w:rFonts w:ascii="Times New Roman" w:hAnsi="Times New Roman" w:cs="Times New Roman"/>
          <w:sz w:val="28"/>
          <w:szCs w:val="28"/>
        </w:rPr>
        <w:lastRenderedPageBreak/>
        <w:t>приобретения, нежелание рутинного подкожного введения препаратов)</w:t>
      </w:r>
      <w:r w:rsidR="00563AE1">
        <w:rPr>
          <w:rFonts w:ascii="Times New Roman" w:hAnsi="Times New Roman" w:cs="Times New Roman"/>
          <w:sz w:val="28"/>
          <w:szCs w:val="28"/>
        </w:rPr>
        <w:t xml:space="preserve"> и </w:t>
      </w:r>
      <w:r w:rsidR="00506CD4">
        <w:rPr>
          <w:rFonts w:ascii="Times New Roman" w:hAnsi="Times New Roman" w:cs="Times New Roman"/>
          <w:sz w:val="28"/>
          <w:szCs w:val="28"/>
        </w:rPr>
        <w:t>отсутствие назначений врачами ЖК.</w:t>
      </w:r>
    </w:p>
    <w:p w:rsidR="002B0C2A" w:rsidRDefault="00506CD4" w:rsidP="002B0C2A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последних трех лет отмечается снижение</w:t>
      </w:r>
      <w:r w:rsidR="002B0C2A" w:rsidRPr="00506CD4">
        <w:rPr>
          <w:rFonts w:ascii="Times New Roman" w:hAnsi="Times New Roman" w:cs="Times New Roman"/>
          <w:sz w:val="28"/>
          <w:szCs w:val="28"/>
        </w:rPr>
        <w:t xml:space="preserve">  частоты тяжелых форм ПЭ</w:t>
      </w:r>
      <w:r>
        <w:rPr>
          <w:rFonts w:ascii="Times New Roman" w:hAnsi="Times New Roman" w:cs="Times New Roman"/>
          <w:sz w:val="28"/>
          <w:szCs w:val="28"/>
        </w:rPr>
        <w:t xml:space="preserve"> за счет своевременного назначения профилактических доз ацетилсалициловой кислоты</w:t>
      </w:r>
      <w:r w:rsidR="002B0C2A" w:rsidRPr="00506C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5F97" w:rsidRDefault="00C75F97" w:rsidP="00026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62E" w:rsidRPr="000E05E7" w:rsidRDefault="0049762E" w:rsidP="0049762E">
      <w:pPr>
        <w:tabs>
          <w:tab w:val="left" w:pos="0"/>
        </w:tabs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5E7">
        <w:rPr>
          <w:rFonts w:ascii="Times New Roman" w:hAnsi="Times New Roman" w:cs="Times New Roman"/>
          <w:b/>
          <w:bCs/>
          <w:sz w:val="28"/>
          <w:szCs w:val="28"/>
        </w:rPr>
        <w:t>Исходы  беременности</w:t>
      </w:r>
    </w:p>
    <w:p w:rsidR="0049762E" w:rsidRPr="000E05E7" w:rsidRDefault="0049762E" w:rsidP="0049762E">
      <w:pPr>
        <w:tabs>
          <w:tab w:val="left" w:pos="0"/>
        </w:tabs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5E7">
        <w:rPr>
          <w:rFonts w:ascii="Times New Roman" w:hAnsi="Times New Roman" w:cs="Times New Roman"/>
          <w:b/>
          <w:bCs/>
          <w:sz w:val="28"/>
          <w:szCs w:val="28"/>
        </w:rPr>
        <w:t xml:space="preserve">(из числа </w:t>
      </w:r>
      <w:proofErr w:type="gramStart"/>
      <w:r w:rsidRPr="000E05E7">
        <w:rPr>
          <w:rFonts w:ascii="Times New Roman" w:hAnsi="Times New Roman" w:cs="Times New Roman"/>
          <w:b/>
          <w:bCs/>
          <w:sz w:val="28"/>
          <w:szCs w:val="28"/>
        </w:rPr>
        <w:t>закончивших</w:t>
      </w:r>
      <w:proofErr w:type="gramEnd"/>
      <w:r w:rsidRPr="000E05E7">
        <w:rPr>
          <w:rFonts w:ascii="Times New Roman" w:hAnsi="Times New Roman" w:cs="Times New Roman"/>
          <w:b/>
          <w:bCs/>
          <w:sz w:val="28"/>
          <w:szCs w:val="28"/>
        </w:rPr>
        <w:t xml:space="preserve"> беременность, состоящих на диспансерном учете)</w:t>
      </w:r>
    </w:p>
    <w:p w:rsidR="0049762E" w:rsidRPr="000E05E7" w:rsidRDefault="0049762E" w:rsidP="0049762E">
      <w:pPr>
        <w:tabs>
          <w:tab w:val="left" w:pos="0"/>
        </w:tabs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1559"/>
        <w:gridCol w:w="1559"/>
        <w:gridCol w:w="1559"/>
      </w:tblGrid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099" w:rsidRPr="000E05E7" w:rsidRDefault="003A223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A2099" w:rsidRPr="000E0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6A2099" w:rsidRPr="000E05E7" w:rsidRDefault="003A223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A20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6A2099" w:rsidRPr="007C56FF" w:rsidRDefault="003A223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F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A2099" w:rsidRPr="007C56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Закончили беременность всего,</w:t>
            </w:r>
          </w:p>
        </w:tc>
        <w:tc>
          <w:tcPr>
            <w:tcW w:w="1559" w:type="dxa"/>
          </w:tcPr>
          <w:p w:rsidR="006A2099" w:rsidRPr="000E05E7" w:rsidRDefault="006A209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/>
                <w:sz w:val="28"/>
                <w:szCs w:val="28"/>
              </w:rPr>
              <w:t>16</w:t>
            </w:r>
            <w:r w:rsidR="003A223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6A2099" w:rsidRPr="000E05E7" w:rsidRDefault="006A209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A223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6A2099" w:rsidRPr="007C56FF" w:rsidRDefault="000C6083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FF">
              <w:rPr>
                <w:rFonts w:ascii="Times New Roman" w:hAnsi="Times New Roman" w:cs="Times New Roman"/>
                <w:sz w:val="28"/>
                <w:szCs w:val="28"/>
              </w:rPr>
              <w:t>1541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в  том числе:</w:t>
            </w:r>
          </w:p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 xml:space="preserve">Родами в срок </w:t>
            </w:r>
          </w:p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559" w:type="dxa"/>
          </w:tcPr>
          <w:p w:rsidR="006A2099" w:rsidRPr="000E05E7" w:rsidRDefault="006D1CA6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6A2099" w:rsidRPr="000E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A2099" w:rsidRPr="000E05E7" w:rsidRDefault="006A209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099" w:rsidRPr="000E05E7" w:rsidRDefault="006D1CA6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223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6A2099" w:rsidRDefault="003A223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  <w:p w:rsidR="006A2099" w:rsidRDefault="006A209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099" w:rsidRPr="000E05E7" w:rsidRDefault="006A209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223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</w:tcPr>
          <w:p w:rsidR="000C6083" w:rsidRPr="007C56FF" w:rsidRDefault="000C6083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FF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  <w:p w:rsidR="00DE3DDE" w:rsidRPr="007C56FF" w:rsidRDefault="00DE3DDE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DDE" w:rsidRPr="007C56FF" w:rsidRDefault="000C6083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FF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Преждевременными родами</w:t>
            </w:r>
            <w:proofErr w:type="gramStart"/>
            <w:r w:rsidRPr="000E05E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6A2099" w:rsidRPr="000E05E7" w:rsidRDefault="003A223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6A2099" w:rsidRPr="000E05E7" w:rsidRDefault="003A223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2099" w:rsidRPr="000E05E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559" w:type="dxa"/>
          </w:tcPr>
          <w:p w:rsidR="006A2099" w:rsidRDefault="003A223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6A2099" w:rsidRPr="000E05E7" w:rsidRDefault="003A223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59" w:type="dxa"/>
          </w:tcPr>
          <w:p w:rsidR="00DE3DDE" w:rsidRPr="007C56FF" w:rsidRDefault="00402318" w:rsidP="00402318">
            <w:pPr>
              <w:tabs>
                <w:tab w:val="left" w:pos="0"/>
                <w:tab w:val="left" w:pos="506"/>
                <w:tab w:val="center" w:pos="671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F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402318" w:rsidRPr="007C56FF" w:rsidRDefault="00402318" w:rsidP="00402318">
            <w:pPr>
              <w:tabs>
                <w:tab w:val="left" w:pos="0"/>
                <w:tab w:val="left" w:pos="506"/>
                <w:tab w:val="center" w:pos="671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FF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D1CA6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С/выкидышами</w:t>
            </w:r>
          </w:p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A2099" w:rsidRPr="006F4810" w:rsidRDefault="003A223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A2099" w:rsidRPr="000E05E7" w:rsidRDefault="006D1CA6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A223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6A2099" w:rsidRDefault="003A223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2099" w:rsidRPr="000E05E7" w:rsidRDefault="003A223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0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1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02318" w:rsidRPr="007C56FF" w:rsidRDefault="007C56FF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E3DDE" w:rsidRPr="007C56FF" w:rsidRDefault="007C56FF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невынашивания</w:t>
            </w:r>
            <w:proofErr w:type="spellEnd"/>
          </w:p>
        </w:tc>
        <w:tc>
          <w:tcPr>
            <w:tcW w:w="1559" w:type="dxa"/>
          </w:tcPr>
          <w:p w:rsidR="006A2099" w:rsidRPr="000E05E7" w:rsidRDefault="003A223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</w:tcPr>
          <w:p w:rsidR="006A2099" w:rsidRPr="000E05E7" w:rsidRDefault="003A2239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559" w:type="dxa"/>
          </w:tcPr>
          <w:p w:rsidR="006A2099" w:rsidRPr="007C56FF" w:rsidRDefault="007C56FF" w:rsidP="00402318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:rsidR="00551463" w:rsidRDefault="00551463" w:rsidP="001F3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318" w:rsidRPr="007C56FF" w:rsidRDefault="002147E1" w:rsidP="00402318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6D1CA6" w:rsidRPr="002147E1">
        <w:rPr>
          <w:rFonts w:ascii="Times New Roman" w:hAnsi="Times New Roman" w:cs="Times New Roman"/>
          <w:sz w:val="28"/>
          <w:szCs w:val="28"/>
        </w:rPr>
        <w:t xml:space="preserve"> год  н</w:t>
      </w:r>
      <w:r w:rsidR="00506CD4" w:rsidRPr="002147E1">
        <w:rPr>
          <w:rFonts w:ascii="Times New Roman" w:hAnsi="Times New Roman" w:cs="Times New Roman"/>
          <w:sz w:val="28"/>
          <w:szCs w:val="28"/>
        </w:rPr>
        <w:t>аблюдается незначительное снижение</w:t>
      </w:r>
      <w:r w:rsidR="006D1CA6" w:rsidRPr="002147E1">
        <w:rPr>
          <w:rFonts w:ascii="Times New Roman" w:hAnsi="Times New Roman" w:cs="Times New Roman"/>
          <w:sz w:val="28"/>
          <w:szCs w:val="28"/>
        </w:rPr>
        <w:t xml:space="preserve">  доли </w:t>
      </w:r>
      <w:proofErr w:type="spellStart"/>
      <w:r w:rsidR="006D1CA6" w:rsidRPr="002147E1"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 w:rsidR="006D1CA6" w:rsidRPr="002147E1">
        <w:rPr>
          <w:rFonts w:ascii="Times New Roman" w:hAnsi="Times New Roman" w:cs="Times New Roman"/>
          <w:sz w:val="28"/>
          <w:szCs w:val="28"/>
        </w:rPr>
        <w:t xml:space="preserve"> бе</w:t>
      </w:r>
      <w:r w:rsidR="00506CD4" w:rsidRPr="002147E1">
        <w:rPr>
          <w:rFonts w:ascii="Times New Roman" w:hAnsi="Times New Roman" w:cs="Times New Roman"/>
          <w:sz w:val="28"/>
          <w:szCs w:val="28"/>
        </w:rPr>
        <w:t>ременности  в большей мере за счет снижения  доли выкидышей.</w:t>
      </w:r>
    </w:p>
    <w:p w:rsidR="006D1CA6" w:rsidRPr="002147E1" w:rsidRDefault="00402318" w:rsidP="00402318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E1">
        <w:rPr>
          <w:rFonts w:ascii="Times New Roman" w:hAnsi="Times New Roman" w:cs="Times New Roman"/>
          <w:sz w:val="28"/>
          <w:szCs w:val="28"/>
        </w:rPr>
        <w:t>Среди наблюдавшихся в женской консультации  частота преждев</w:t>
      </w:r>
      <w:r w:rsidR="002147E1" w:rsidRPr="002147E1">
        <w:rPr>
          <w:rFonts w:ascii="Times New Roman" w:hAnsi="Times New Roman" w:cs="Times New Roman"/>
          <w:sz w:val="28"/>
          <w:szCs w:val="28"/>
        </w:rPr>
        <w:t xml:space="preserve">ременных </w:t>
      </w:r>
      <w:r w:rsidR="002147E1">
        <w:rPr>
          <w:rFonts w:ascii="Times New Roman" w:hAnsi="Times New Roman" w:cs="Times New Roman"/>
          <w:sz w:val="28"/>
          <w:szCs w:val="28"/>
        </w:rPr>
        <w:t>родов увеличилась с 4,4 % в 2021 г. до 4,7 в 2022</w:t>
      </w:r>
      <w:r w:rsidRPr="002147E1">
        <w:rPr>
          <w:rFonts w:ascii="Times New Roman" w:hAnsi="Times New Roman" w:cs="Times New Roman"/>
          <w:sz w:val="28"/>
          <w:szCs w:val="28"/>
        </w:rPr>
        <w:t xml:space="preserve"> г. При этом общий уровень </w:t>
      </w:r>
      <w:proofErr w:type="spellStart"/>
      <w:r w:rsidRPr="002147E1"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 w:rsidRPr="002147E1">
        <w:rPr>
          <w:rFonts w:ascii="Times New Roman" w:hAnsi="Times New Roman" w:cs="Times New Roman"/>
          <w:sz w:val="28"/>
          <w:szCs w:val="28"/>
        </w:rPr>
        <w:t xml:space="preserve"> беременности остается на прежнем уровне, что согласуется с приведенными данными об актуальности проблемы </w:t>
      </w:r>
      <w:proofErr w:type="spellStart"/>
      <w:r w:rsidRPr="002147E1"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 w:rsidRPr="002147E1">
        <w:rPr>
          <w:rFonts w:ascii="Times New Roman" w:hAnsi="Times New Roman" w:cs="Times New Roman"/>
          <w:sz w:val="28"/>
          <w:szCs w:val="28"/>
        </w:rPr>
        <w:t xml:space="preserve"> беременности сегодня.</w:t>
      </w:r>
    </w:p>
    <w:p w:rsidR="006D1CA6" w:rsidRDefault="006D1CA6" w:rsidP="006D1C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47E1">
        <w:rPr>
          <w:rFonts w:ascii="Times New Roman" w:hAnsi="Times New Roman" w:cs="Times New Roman"/>
          <w:sz w:val="28"/>
          <w:szCs w:val="28"/>
        </w:rPr>
        <w:t>Доля очень ранних преждевременных родов снизилась на 78%.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EB6" w:rsidRDefault="00664EB6" w:rsidP="0061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1F9" w:rsidRPr="006B48EA" w:rsidRDefault="009641F9" w:rsidP="00CC46E7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EA">
        <w:rPr>
          <w:rFonts w:ascii="Times New Roman" w:hAnsi="Times New Roman" w:cs="Times New Roman"/>
          <w:b/>
          <w:sz w:val="28"/>
          <w:szCs w:val="28"/>
        </w:rPr>
        <w:t>Родовспоможение в стационаре</w:t>
      </w:r>
    </w:p>
    <w:tbl>
      <w:tblPr>
        <w:tblW w:w="722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417"/>
        <w:gridCol w:w="1417"/>
        <w:gridCol w:w="1417"/>
      </w:tblGrid>
      <w:tr w:rsidR="00772231" w:rsidRPr="00946DC1" w:rsidTr="00772231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E84268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E84268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722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1A11F6" w:rsidRDefault="00E84268" w:rsidP="00F765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06CD4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772231" w:rsidRPr="00506CD4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772231" w:rsidRPr="00946DC1" w:rsidTr="00772231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line="240" w:lineRule="auto"/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Всего родов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6D1CA6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268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772231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2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42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1A11F6" w:rsidRDefault="00772231" w:rsidP="007722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4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268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72231" w:rsidRPr="00946DC1" w:rsidTr="00772231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line="240" w:lineRule="auto"/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Срочные роды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E8426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</w:t>
            </w:r>
          </w:p>
          <w:p w:rsidR="00772231" w:rsidRDefault="00E8426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(95,1</w:t>
            </w:r>
            <w:r w:rsidR="0077223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C604A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(95,1%)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7175A2" w:rsidRDefault="00C604A8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</w:t>
            </w:r>
          </w:p>
          <w:p w:rsidR="00772231" w:rsidRPr="007175A2" w:rsidRDefault="007175A2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(95,1</w:t>
            </w:r>
            <w:r w:rsidR="00772231" w:rsidRPr="007175A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72231" w:rsidRPr="00946DC1" w:rsidTr="00772231">
        <w:trPr>
          <w:trHeight w:val="41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after="0" w:line="240" w:lineRule="auto"/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Преждевременные роды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E8426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  <w:p w:rsidR="00772231" w:rsidRDefault="00E8426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(4,4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E8426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  <w:p w:rsidR="00772231" w:rsidRDefault="00E8426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(4,8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7175A2" w:rsidRDefault="007175A2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  <w:p w:rsidR="00772231" w:rsidRPr="007175A2" w:rsidRDefault="00C604A8" w:rsidP="00772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</w:t>
            </w:r>
            <w:r w:rsidR="00772231" w:rsidRPr="007175A2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</w:tr>
      <w:tr w:rsidR="00772231" w:rsidRPr="00946DC1" w:rsidTr="00772231">
        <w:trPr>
          <w:trHeight w:val="55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Запоздалые</w:t>
            </w:r>
            <w:proofErr w:type="gramStart"/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E8426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772231" w:rsidRDefault="00E8426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(0,5</w:t>
            </w:r>
            <w:r w:rsidR="00C604A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E8426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72231" w:rsidRDefault="00E84268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(0,1</w:t>
            </w:r>
            <w:r w:rsidR="00C604A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 w:rsidR="007722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7175A2" w:rsidRDefault="00C604A8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72231" w:rsidRPr="007175A2" w:rsidRDefault="007175A2" w:rsidP="00772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(0,1</w:t>
            </w:r>
            <w:r w:rsidR="00C604A8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 w:rsidR="00772231" w:rsidRPr="007175A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3B1296" w:rsidRDefault="00881F6E" w:rsidP="00297ED8">
      <w:pPr>
        <w:pStyle w:val="5"/>
        <w:tabs>
          <w:tab w:val="clear" w:pos="0"/>
          <w:tab w:val="left" w:pos="-15"/>
        </w:tabs>
        <w:spacing w:before="240"/>
        <w:ind w:left="0" w:firstLine="709"/>
        <w:jc w:val="both"/>
        <w:rPr>
          <w:b w:val="0"/>
        </w:rPr>
      </w:pPr>
      <w:r>
        <w:rPr>
          <w:b w:val="0"/>
        </w:rPr>
        <w:t>В 20</w:t>
      </w:r>
      <w:r w:rsidR="00402318">
        <w:rPr>
          <w:b w:val="0"/>
        </w:rPr>
        <w:t xml:space="preserve">22 </w:t>
      </w:r>
      <w:r>
        <w:rPr>
          <w:b w:val="0"/>
        </w:rPr>
        <w:t xml:space="preserve">г. БУ РК «Перинатальный центр им. О. А. </w:t>
      </w:r>
      <w:proofErr w:type="spellStart"/>
      <w:r>
        <w:rPr>
          <w:b w:val="0"/>
        </w:rPr>
        <w:t>Шунгаевой</w:t>
      </w:r>
      <w:proofErr w:type="spellEnd"/>
      <w:r>
        <w:rPr>
          <w:b w:val="0"/>
        </w:rPr>
        <w:t xml:space="preserve">» </w:t>
      </w:r>
      <w:r w:rsidR="00550760">
        <w:rPr>
          <w:b w:val="0"/>
        </w:rPr>
        <w:t>принято</w:t>
      </w:r>
      <w:r>
        <w:rPr>
          <w:b w:val="0"/>
        </w:rPr>
        <w:t xml:space="preserve"> </w:t>
      </w:r>
      <w:r w:rsidR="00550760" w:rsidRPr="00550760">
        <w:rPr>
          <w:b w:val="0"/>
          <w:szCs w:val="28"/>
        </w:rPr>
        <w:t>2</w:t>
      </w:r>
      <w:r w:rsidR="00402318">
        <w:rPr>
          <w:b w:val="0"/>
          <w:szCs w:val="28"/>
        </w:rPr>
        <w:t>20</w:t>
      </w:r>
      <w:r w:rsidR="001A11F6">
        <w:rPr>
          <w:b w:val="0"/>
          <w:szCs w:val="28"/>
        </w:rPr>
        <w:t>4</w:t>
      </w:r>
      <w:r>
        <w:rPr>
          <w:b w:val="0"/>
        </w:rPr>
        <w:t xml:space="preserve"> родов</w:t>
      </w:r>
      <w:r w:rsidR="00297ED8">
        <w:rPr>
          <w:b w:val="0"/>
        </w:rPr>
        <w:t xml:space="preserve">, </w:t>
      </w:r>
      <w:r w:rsidR="00BC03F7" w:rsidRPr="00C604A8">
        <w:rPr>
          <w:b w:val="0"/>
        </w:rPr>
        <w:t>кроме того</w:t>
      </w:r>
      <w:r w:rsidR="00297ED8" w:rsidRPr="00C604A8">
        <w:rPr>
          <w:b w:val="0"/>
        </w:rPr>
        <w:t xml:space="preserve"> </w:t>
      </w:r>
      <w:r w:rsidR="00C604A8" w:rsidRPr="00C604A8">
        <w:rPr>
          <w:b w:val="0"/>
        </w:rPr>
        <w:t>28</w:t>
      </w:r>
      <w:r w:rsidR="00297ED8" w:rsidRPr="00C604A8">
        <w:rPr>
          <w:b w:val="0"/>
        </w:rPr>
        <w:t xml:space="preserve"> род</w:t>
      </w:r>
      <w:r w:rsidR="001A11F6" w:rsidRPr="00C604A8">
        <w:rPr>
          <w:b w:val="0"/>
        </w:rPr>
        <w:t>ов</w:t>
      </w:r>
      <w:r w:rsidR="00297ED8" w:rsidRPr="00C604A8">
        <w:rPr>
          <w:b w:val="0"/>
        </w:rPr>
        <w:t xml:space="preserve"> </w:t>
      </w:r>
      <w:r w:rsidR="00BC03F7" w:rsidRPr="00C604A8">
        <w:rPr>
          <w:b w:val="0"/>
        </w:rPr>
        <w:t>прошл</w:t>
      </w:r>
      <w:r w:rsidR="00772231" w:rsidRPr="00C604A8">
        <w:rPr>
          <w:b w:val="0"/>
        </w:rPr>
        <w:t>и</w:t>
      </w:r>
      <w:r w:rsidR="00BC03F7" w:rsidRPr="00C604A8">
        <w:rPr>
          <w:b w:val="0"/>
        </w:rPr>
        <w:t xml:space="preserve"> </w:t>
      </w:r>
      <w:r w:rsidR="00297ED8" w:rsidRPr="00C604A8">
        <w:rPr>
          <w:b w:val="0"/>
        </w:rPr>
        <w:t xml:space="preserve">вне </w:t>
      </w:r>
      <w:r w:rsidR="00550760" w:rsidRPr="00C604A8">
        <w:rPr>
          <w:b w:val="0"/>
        </w:rPr>
        <w:t>родильного отделения</w:t>
      </w:r>
      <w:r w:rsidR="001A11F6" w:rsidRPr="00C604A8">
        <w:rPr>
          <w:b w:val="0"/>
        </w:rPr>
        <w:t xml:space="preserve"> – в Инфекционном госпитале №3 БУ РК «Республиканская больница им П.П. </w:t>
      </w:r>
      <w:proofErr w:type="spellStart"/>
      <w:r w:rsidR="001A11F6" w:rsidRPr="00C604A8">
        <w:rPr>
          <w:b w:val="0"/>
        </w:rPr>
        <w:t>Жемчуева</w:t>
      </w:r>
      <w:proofErr w:type="spellEnd"/>
      <w:r w:rsidR="001A11F6" w:rsidRPr="00C604A8">
        <w:rPr>
          <w:b w:val="0"/>
        </w:rPr>
        <w:t>»</w:t>
      </w:r>
      <w:r w:rsidR="00550760" w:rsidRPr="00C604A8">
        <w:rPr>
          <w:b w:val="0"/>
        </w:rPr>
        <w:t>.</w:t>
      </w:r>
      <w:r w:rsidR="00BC03F7">
        <w:rPr>
          <w:b w:val="0"/>
        </w:rPr>
        <w:t xml:space="preserve"> Количество родов </w:t>
      </w:r>
      <w:r w:rsidR="00772231">
        <w:rPr>
          <w:b w:val="0"/>
        </w:rPr>
        <w:t>меньше</w:t>
      </w:r>
      <w:r w:rsidR="00BC03F7">
        <w:rPr>
          <w:b w:val="0"/>
        </w:rPr>
        <w:t xml:space="preserve"> на </w:t>
      </w:r>
      <w:r w:rsidR="00402318">
        <w:rPr>
          <w:b w:val="0"/>
        </w:rPr>
        <w:t>11</w:t>
      </w:r>
      <w:r w:rsidR="001A11F6">
        <w:rPr>
          <w:b w:val="0"/>
        </w:rPr>
        <w:t>0</w:t>
      </w:r>
      <w:r w:rsidR="00402318">
        <w:rPr>
          <w:b w:val="0"/>
        </w:rPr>
        <w:t xml:space="preserve"> в сравнении с 2021 </w:t>
      </w:r>
      <w:r w:rsidR="00BC03F7">
        <w:rPr>
          <w:b w:val="0"/>
        </w:rPr>
        <w:t xml:space="preserve">г. </w:t>
      </w:r>
    </w:p>
    <w:p w:rsidR="00F76584" w:rsidRPr="008A34EB" w:rsidRDefault="00297EE2" w:rsidP="00E042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34EB">
        <w:rPr>
          <w:rFonts w:ascii="Times New Roman" w:hAnsi="Times New Roman" w:cs="Times New Roman"/>
          <w:sz w:val="28"/>
          <w:szCs w:val="28"/>
        </w:rPr>
        <w:t xml:space="preserve">Из общего числа родов  </w:t>
      </w:r>
      <w:r w:rsidR="00F76584" w:rsidRPr="008A34EB">
        <w:rPr>
          <w:rFonts w:ascii="Times New Roman" w:hAnsi="Times New Roman" w:cs="Times New Roman"/>
          <w:sz w:val="28"/>
          <w:szCs w:val="28"/>
        </w:rPr>
        <w:t xml:space="preserve">у детей до 14 лет не зарегистрировано. Родов  у  ВИЧ - инфицированных женщин – </w:t>
      </w:r>
      <w:r w:rsidR="00C604A8">
        <w:rPr>
          <w:rFonts w:ascii="Times New Roman" w:hAnsi="Times New Roman" w:cs="Times New Roman"/>
          <w:sz w:val="28"/>
          <w:szCs w:val="28"/>
        </w:rPr>
        <w:t>3 (в 2021г</w:t>
      </w:r>
      <w:r w:rsidR="00F76584" w:rsidRPr="008A34EB">
        <w:rPr>
          <w:rFonts w:ascii="Times New Roman" w:hAnsi="Times New Roman" w:cs="Times New Roman"/>
          <w:sz w:val="28"/>
          <w:szCs w:val="28"/>
        </w:rPr>
        <w:t xml:space="preserve"> - </w:t>
      </w:r>
      <w:r w:rsidR="00C604A8">
        <w:rPr>
          <w:rFonts w:ascii="Times New Roman" w:hAnsi="Times New Roman" w:cs="Times New Roman"/>
          <w:sz w:val="28"/>
          <w:szCs w:val="28"/>
        </w:rPr>
        <w:t>4</w:t>
      </w:r>
      <w:r w:rsidR="00F76584" w:rsidRPr="008A34E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F756B6">
        <w:rPr>
          <w:rFonts w:ascii="Times New Roman" w:hAnsi="Times New Roman" w:cs="Times New Roman"/>
          <w:sz w:val="28"/>
          <w:szCs w:val="28"/>
        </w:rPr>
        <w:t>Домашних родов  в 2022 году не зарегистрировано (в 2021 году -</w:t>
      </w:r>
      <w:r w:rsidR="002C069E">
        <w:rPr>
          <w:rFonts w:ascii="Times New Roman" w:hAnsi="Times New Roman" w:cs="Times New Roman"/>
          <w:sz w:val="28"/>
          <w:szCs w:val="28"/>
        </w:rPr>
        <w:t xml:space="preserve"> 2 случая, один из которых без последующей госпитализации родильницы</w:t>
      </w:r>
      <w:r w:rsidR="00F756B6">
        <w:rPr>
          <w:rFonts w:ascii="Times New Roman" w:hAnsi="Times New Roman" w:cs="Times New Roman"/>
          <w:sz w:val="28"/>
          <w:szCs w:val="28"/>
        </w:rPr>
        <w:t>)</w:t>
      </w:r>
      <w:r w:rsidR="002C06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726D" w:rsidRPr="008A34EB" w:rsidRDefault="00182E26" w:rsidP="00F76584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8A34EB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="0094726D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оличество многоплодных родов – 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>25</w:t>
      </w:r>
      <w:r w:rsidR="0094726D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>2020г. – 21</w:t>
      </w:r>
      <w:r w:rsidR="00CB6EC9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>2021</w:t>
      </w:r>
      <w:r w:rsidR="008A34EB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4726D" w:rsidRPr="008A34EB">
        <w:rPr>
          <w:rFonts w:ascii="Times New Roman" w:hAnsi="Times New Roman" w:cs="Times New Roman"/>
          <w:sz w:val="28"/>
          <w:szCs w:val="28"/>
          <w:lang w:eastAsia="zh-CN"/>
        </w:rPr>
        <w:t xml:space="preserve">г. – 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>28</w:t>
      </w:r>
      <w:r w:rsidR="0094726D" w:rsidRPr="008A34EB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182E26" w:rsidRPr="0094726D" w:rsidRDefault="00182E26" w:rsidP="00F76584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2C069E">
        <w:rPr>
          <w:rFonts w:ascii="Times New Roman" w:hAnsi="Times New Roman" w:cs="Times New Roman"/>
          <w:sz w:val="28"/>
          <w:szCs w:val="28"/>
          <w:lang w:eastAsia="zh-CN"/>
        </w:rPr>
        <w:t>Не состояло</w:t>
      </w:r>
      <w:r w:rsidR="00357C4F">
        <w:rPr>
          <w:rFonts w:ascii="Times New Roman" w:hAnsi="Times New Roman" w:cs="Times New Roman"/>
          <w:sz w:val="28"/>
          <w:szCs w:val="28"/>
          <w:lang w:eastAsia="zh-CN"/>
        </w:rPr>
        <w:t xml:space="preserve"> на учете</w:t>
      </w:r>
      <w:r w:rsidRPr="002C069E">
        <w:rPr>
          <w:rFonts w:ascii="Times New Roman" w:hAnsi="Times New Roman" w:cs="Times New Roman"/>
          <w:sz w:val="28"/>
          <w:szCs w:val="28"/>
          <w:lang w:eastAsia="zh-CN"/>
        </w:rPr>
        <w:t xml:space="preserve"> в ЖК – 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="002C069E" w:rsidRPr="002C069E">
        <w:rPr>
          <w:rFonts w:ascii="Times New Roman" w:hAnsi="Times New Roman" w:cs="Times New Roman"/>
          <w:sz w:val="28"/>
          <w:szCs w:val="28"/>
          <w:lang w:eastAsia="zh-CN"/>
        </w:rPr>
        <w:t xml:space="preserve"> беременных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 xml:space="preserve"> (2021</w:t>
      </w:r>
      <w:r w:rsidRPr="002C069E">
        <w:rPr>
          <w:rFonts w:ascii="Times New Roman" w:hAnsi="Times New Roman" w:cs="Times New Roman"/>
          <w:sz w:val="28"/>
          <w:szCs w:val="28"/>
          <w:lang w:eastAsia="zh-CN"/>
        </w:rPr>
        <w:t xml:space="preserve">г – 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>16</w:t>
      </w:r>
      <w:r w:rsidRPr="002C069E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3E1A77" w:rsidRPr="00026381" w:rsidRDefault="00142DA2" w:rsidP="00CC46E7">
      <w:pPr>
        <w:pStyle w:val="5"/>
        <w:tabs>
          <w:tab w:val="clear" w:pos="0"/>
          <w:tab w:val="left" w:pos="-15"/>
        </w:tabs>
        <w:ind w:left="0" w:firstLine="709"/>
        <w:jc w:val="both"/>
        <w:rPr>
          <w:b w:val="0"/>
        </w:rPr>
      </w:pPr>
      <w:r w:rsidRPr="00026381">
        <w:rPr>
          <w:b w:val="0"/>
        </w:rPr>
        <w:t xml:space="preserve">Удельный вес срочных родов составил </w:t>
      </w:r>
      <w:r w:rsidR="00903470" w:rsidRPr="00026381">
        <w:rPr>
          <w:b w:val="0"/>
        </w:rPr>
        <w:t>9</w:t>
      </w:r>
      <w:r w:rsidR="00182E26">
        <w:rPr>
          <w:b w:val="0"/>
        </w:rPr>
        <w:t>5</w:t>
      </w:r>
      <w:r w:rsidR="00903470" w:rsidRPr="00026381">
        <w:rPr>
          <w:b w:val="0"/>
        </w:rPr>
        <w:t>%</w:t>
      </w:r>
      <w:r w:rsidRPr="00026381">
        <w:rPr>
          <w:b w:val="0"/>
        </w:rPr>
        <w:t xml:space="preserve">, преждевременных родов </w:t>
      </w:r>
      <w:r w:rsidR="00182E26">
        <w:rPr>
          <w:b w:val="0"/>
        </w:rPr>
        <w:t>–</w:t>
      </w:r>
      <w:r w:rsidRPr="00026381">
        <w:rPr>
          <w:b w:val="0"/>
        </w:rPr>
        <w:t xml:space="preserve"> </w:t>
      </w:r>
      <w:r w:rsidR="00F756B6">
        <w:rPr>
          <w:b w:val="0"/>
        </w:rPr>
        <w:t>5</w:t>
      </w:r>
      <w:r w:rsidRPr="00026381">
        <w:rPr>
          <w:b w:val="0"/>
        </w:rPr>
        <w:t>%, запоздалых родов 0,</w:t>
      </w:r>
      <w:r w:rsidR="002C069E">
        <w:rPr>
          <w:b w:val="0"/>
        </w:rPr>
        <w:t>1</w:t>
      </w:r>
      <w:r w:rsidRPr="00026381">
        <w:rPr>
          <w:b w:val="0"/>
        </w:rPr>
        <w:t xml:space="preserve">%. </w:t>
      </w:r>
      <w:r w:rsidR="002C069E">
        <w:rPr>
          <w:b w:val="0"/>
        </w:rPr>
        <w:t xml:space="preserve">В сравнении с 2020 </w:t>
      </w:r>
      <w:r w:rsidR="00F756B6">
        <w:rPr>
          <w:b w:val="0"/>
        </w:rPr>
        <w:t>г и 2021 г</w:t>
      </w:r>
      <w:r w:rsidR="00CB6EC9">
        <w:rPr>
          <w:b w:val="0"/>
        </w:rPr>
        <w:t xml:space="preserve"> без </w:t>
      </w:r>
      <w:r w:rsidR="00DC7B86">
        <w:rPr>
          <w:b w:val="0"/>
        </w:rPr>
        <w:t xml:space="preserve">значительной </w:t>
      </w:r>
      <w:r w:rsidR="00CB6EC9">
        <w:rPr>
          <w:b w:val="0"/>
        </w:rPr>
        <w:t>динамики</w:t>
      </w:r>
      <w:r w:rsidRPr="00026381">
        <w:rPr>
          <w:b w:val="0"/>
        </w:rPr>
        <w:t>.</w:t>
      </w:r>
      <w:r w:rsidR="003B1296" w:rsidRPr="00026381">
        <w:rPr>
          <w:b w:val="0"/>
        </w:rPr>
        <w:t xml:space="preserve"> </w:t>
      </w:r>
    </w:p>
    <w:p w:rsidR="00903470" w:rsidRPr="003E1A77" w:rsidRDefault="00DC7B86" w:rsidP="00CC46E7">
      <w:pPr>
        <w:pStyle w:val="5"/>
        <w:tabs>
          <w:tab w:val="clear" w:pos="0"/>
          <w:tab w:val="left" w:pos="-15"/>
        </w:tabs>
        <w:ind w:left="0" w:firstLine="709"/>
        <w:jc w:val="both"/>
        <w:rPr>
          <w:b w:val="0"/>
        </w:rPr>
      </w:pPr>
      <w:r>
        <w:rPr>
          <w:b w:val="0"/>
          <w:szCs w:val="28"/>
        </w:rPr>
        <w:t>У</w:t>
      </w:r>
      <w:r w:rsidR="00F756B6">
        <w:rPr>
          <w:b w:val="0"/>
          <w:szCs w:val="28"/>
        </w:rPr>
        <w:t>величи</w:t>
      </w:r>
      <w:r>
        <w:rPr>
          <w:b w:val="0"/>
          <w:szCs w:val="28"/>
        </w:rPr>
        <w:t>лась</w:t>
      </w:r>
      <w:r w:rsidR="00617558">
        <w:rPr>
          <w:b w:val="0"/>
          <w:szCs w:val="28"/>
        </w:rPr>
        <w:t xml:space="preserve"> д</w:t>
      </w:r>
      <w:r w:rsidR="00AE4EB9" w:rsidRPr="003E1A77">
        <w:rPr>
          <w:b w:val="0"/>
          <w:szCs w:val="28"/>
        </w:rPr>
        <w:t>ол</w:t>
      </w:r>
      <w:r>
        <w:rPr>
          <w:b w:val="0"/>
          <w:szCs w:val="28"/>
        </w:rPr>
        <w:t>я</w:t>
      </w:r>
      <w:r w:rsidR="00AE4EB9" w:rsidRPr="003E1A77">
        <w:rPr>
          <w:b w:val="0"/>
          <w:szCs w:val="28"/>
        </w:rPr>
        <w:t xml:space="preserve"> нормальных родов</w:t>
      </w:r>
      <w:r w:rsidR="00617558" w:rsidRPr="00617558">
        <w:rPr>
          <w:b w:val="0"/>
          <w:szCs w:val="28"/>
        </w:rPr>
        <w:t xml:space="preserve"> </w:t>
      </w:r>
      <w:r w:rsidR="00617558" w:rsidRPr="003E1A77">
        <w:rPr>
          <w:b w:val="0"/>
          <w:szCs w:val="28"/>
        </w:rPr>
        <w:t xml:space="preserve">на </w:t>
      </w:r>
      <w:r w:rsidR="00E619AD">
        <w:rPr>
          <w:b w:val="0"/>
          <w:szCs w:val="28"/>
        </w:rPr>
        <w:t>1</w:t>
      </w:r>
      <w:r w:rsidR="00617558" w:rsidRPr="003E1A77">
        <w:rPr>
          <w:b w:val="0"/>
          <w:szCs w:val="28"/>
        </w:rPr>
        <w:t>%</w:t>
      </w:r>
      <w:r w:rsidR="00AE4EB9" w:rsidRPr="003E1A77">
        <w:rPr>
          <w:b w:val="0"/>
          <w:szCs w:val="28"/>
        </w:rPr>
        <w:t xml:space="preserve"> </w:t>
      </w:r>
      <w:r w:rsidR="00F756B6">
        <w:rPr>
          <w:b w:val="0"/>
          <w:szCs w:val="28"/>
        </w:rPr>
        <w:t>в сравнении с 2021</w:t>
      </w:r>
      <w:r w:rsidR="00E619AD">
        <w:rPr>
          <w:b w:val="0"/>
          <w:szCs w:val="28"/>
        </w:rPr>
        <w:t xml:space="preserve"> </w:t>
      </w:r>
      <w:r w:rsidR="00617558">
        <w:rPr>
          <w:b w:val="0"/>
          <w:szCs w:val="28"/>
        </w:rPr>
        <w:t>г</w:t>
      </w:r>
      <w:r w:rsidR="00AE4EB9" w:rsidRPr="003E1A77">
        <w:rPr>
          <w:b w:val="0"/>
          <w:szCs w:val="28"/>
        </w:rPr>
        <w:t>.</w:t>
      </w:r>
      <w:r w:rsidR="00CB6EC9">
        <w:rPr>
          <w:b w:val="0"/>
          <w:szCs w:val="28"/>
        </w:rPr>
        <w:t xml:space="preserve"> и состав</w:t>
      </w:r>
      <w:r>
        <w:rPr>
          <w:b w:val="0"/>
          <w:szCs w:val="28"/>
        </w:rPr>
        <w:t>ила</w:t>
      </w:r>
      <w:r w:rsidR="00F756B6">
        <w:rPr>
          <w:b w:val="0"/>
          <w:szCs w:val="28"/>
        </w:rPr>
        <w:t xml:space="preserve"> 33</w:t>
      </w:r>
      <w:r w:rsidR="00E619AD">
        <w:rPr>
          <w:b w:val="0"/>
          <w:szCs w:val="28"/>
        </w:rPr>
        <w:t>,1</w:t>
      </w:r>
      <w:r w:rsidR="00CB6EC9">
        <w:rPr>
          <w:b w:val="0"/>
          <w:szCs w:val="28"/>
        </w:rPr>
        <w:t>%</w:t>
      </w:r>
      <w:r w:rsidR="00F756B6">
        <w:rPr>
          <w:b w:val="0"/>
          <w:szCs w:val="28"/>
        </w:rPr>
        <w:t xml:space="preserve"> (в 2020 – 32,1</w:t>
      </w:r>
      <w:r w:rsidR="00E619AD">
        <w:rPr>
          <w:b w:val="0"/>
          <w:szCs w:val="28"/>
        </w:rPr>
        <w:t>%)</w:t>
      </w:r>
      <w:r w:rsidR="00CB6EC9">
        <w:rPr>
          <w:b w:val="0"/>
          <w:szCs w:val="28"/>
        </w:rPr>
        <w:t>.</w:t>
      </w:r>
      <w:r w:rsidR="003E1A77">
        <w:rPr>
          <w:b w:val="0"/>
          <w:szCs w:val="28"/>
        </w:rPr>
        <w:t xml:space="preserve"> </w:t>
      </w:r>
    </w:p>
    <w:p w:rsidR="00ED3DB2" w:rsidRPr="00A554B4" w:rsidRDefault="00841931" w:rsidP="0002638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4D3546">
        <w:rPr>
          <w:rFonts w:ascii="Times New Roman" w:hAnsi="Times New Roman" w:cs="Times New Roman"/>
          <w:sz w:val="28"/>
          <w:szCs w:val="28"/>
          <w:lang w:eastAsia="zh-CN"/>
        </w:rPr>
        <w:t>Доля г</w:t>
      </w:r>
      <w:r w:rsidR="00686E55" w:rsidRPr="004D3546">
        <w:rPr>
          <w:rFonts w:ascii="Times New Roman" w:hAnsi="Times New Roman" w:cs="Times New Roman"/>
          <w:sz w:val="28"/>
          <w:szCs w:val="28"/>
          <w:lang w:eastAsia="zh-CN"/>
        </w:rPr>
        <w:t>ородских жительниц</w:t>
      </w:r>
      <w:r w:rsidR="00BE02A4"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составила </w:t>
      </w:r>
      <w:r w:rsidR="00987B9C" w:rsidRPr="004D3546">
        <w:rPr>
          <w:rFonts w:ascii="Times New Roman" w:hAnsi="Times New Roman" w:cs="Times New Roman"/>
          <w:sz w:val="28"/>
          <w:szCs w:val="28"/>
          <w:lang w:eastAsia="zh-CN"/>
        </w:rPr>
        <w:t>46,1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>% (</w:t>
      </w:r>
      <w:r w:rsidR="00987B9C" w:rsidRPr="004D3546">
        <w:rPr>
          <w:rFonts w:ascii="Times New Roman" w:hAnsi="Times New Roman" w:cs="Times New Roman"/>
          <w:sz w:val="28"/>
          <w:szCs w:val="28"/>
          <w:lang w:eastAsia="zh-CN"/>
        </w:rPr>
        <w:t>1094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женщина</w:t>
      </w:r>
      <w:r w:rsidR="006D3062" w:rsidRPr="004D3546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686E55" w:rsidRPr="004D3546">
        <w:rPr>
          <w:rFonts w:ascii="Times New Roman" w:hAnsi="Times New Roman" w:cs="Times New Roman"/>
          <w:sz w:val="28"/>
          <w:szCs w:val="28"/>
          <w:lang w:eastAsia="zh-CN"/>
        </w:rPr>
        <w:t>, сельских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554B4" w:rsidRPr="004D3546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>25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>%</w:t>
      </w:r>
      <w:r w:rsidR="00686E55"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>553</w:t>
      </w:r>
      <w:r w:rsidR="00E920BC"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женщин</w:t>
      </w:r>
      <w:r w:rsidR="006D3062" w:rsidRPr="004D3546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686E55"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686E55" w:rsidRPr="002147E1">
        <w:rPr>
          <w:rFonts w:ascii="Times New Roman" w:hAnsi="Times New Roman" w:cs="Times New Roman"/>
          <w:sz w:val="28"/>
          <w:szCs w:val="28"/>
          <w:lang w:eastAsia="zh-CN"/>
        </w:rPr>
        <w:t>иногородних</w:t>
      </w:r>
      <w:r w:rsidR="00BE02A4"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D3062" w:rsidRPr="004D3546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BE02A4"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7B9C" w:rsidRPr="004D3546">
        <w:rPr>
          <w:rFonts w:ascii="Times New Roman" w:hAnsi="Times New Roman" w:cs="Times New Roman"/>
          <w:sz w:val="28"/>
          <w:szCs w:val="28"/>
          <w:lang w:eastAsia="zh-CN"/>
        </w:rPr>
        <w:t>8,4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>% (</w:t>
      </w:r>
      <w:r w:rsidR="00987B9C" w:rsidRPr="004D3546">
        <w:rPr>
          <w:rFonts w:ascii="Times New Roman" w:hAnsi="Times New Roman" w:cs="Times New Roman"/>
          <w:sz w:val="28"/>
          <w:szCs w:val="28"/>
          <w:lang w:eastAsia="zh-CN"/>
        </w:rPr>
        <w:t>200</w:t>
      </w:r>
      <w:r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женщин</w:t>
      </w:r>
      <w:r w:rsidR="006D3062" w:rsidRPr="004D3546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686E55" w:rsidRPr="004D3546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2F6F28" w:rsidRPr="004D35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7B9C">
        <w:rPr>
          <w:rFonts w:ascii="Times New Roman" w:hAnsi="Times New Roman" w:cs="Times New Roman"/>
          <w:sz w:val="28"/>
          <w:szCs w:val="28"/>
          <w:lang w:eastAsia="zh-CN"/>
        </w:rPr>
        <w:t>Количество родов у город</w:t>
      </w:r>
      <w:r w:rsidR="00F756B6">
        <w:rPr>
          <w:rFonts w:ascii="Times New Roman" w:hAnsi="Times New Roman" w:cs="Times New Roman"/>
          <w:sz w:val="28"/>
          <w:szCs w:val="28"/>
          <w:lang w:eastAsia="zh-CN"/>
        </w:rPr>
        <w:t xml:space="preserve">ских и сельских жительниц </w:t>
      </w:r>
      <w:proofErr w:type="spellStart"/>
      <w:r w:rsidR="00F756B6">
        <w:rPr>
          <w:rFonts w:ascii="Times New Roman" w:hAnsi="Times New Roman" w:cs="Times New Roman"/>
          <w:sz w:val="28"/>
          <w:szCs w:val="28"/>
          <w:lang w:eastAsia="zh-CN"/>
        </w:rPr>
        <w:t>распредилолось</w:t>
      </w:r>
      <w:proofErr w:type="spellEnd"/>
      <w:r w:rsidR="00987B9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17558" w:rsidRDefault="00617558" w:rsidP="0002638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7558" w:rsidRPr="00544028" w:rsidRDefault="003B4F78" w:rsidP="003B4F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44028">
        <w:rPr>
          <w:rFonts w:ascii="Times New Roman" w:hAnsi="Times New Roman" w:cs="Times New Roman"/>
          <w:b/>
          <w:sz w:val="28"/>
          <w:szCs w:val="28"/>
          <w:lang w:eastAsia="zh-CN"/>
        </w:rPr>
        <w:t>Возрастные коэффициенты рождаемости</w:t>
      </w:r>
    </w:p>
    <w:p w:rsidR="00A752E9" w:rsidRDefault="003B4F78" w:rsidP="00E0424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1276" cy="4138863"/>
            <wp:effectExtent l="19050" t="0" r="2807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4F78" w:rsidRPr="00733C42" w:rsidRDefault="003B4F78" w:rsidP="00733C42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1299">
        <w:rPr>
          <w:rFonts w:ascii="Times New Roman" w:hAnsi="Times New Roman" w:cs="Times New Roman"/>
          <w:sz w:val="28"/>
          <w:szCs w:val="28"/>
        </w:rPr>
        <w:t xml:space="preserve">Распределение возрастных коэффициентов рождаемости смещено в сторону </w:t>
      </w:r>
      <w:proofErr w:type="gramStart"/>
      <w:r w:rsidRPr="004B1299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4B1299">
        <w:rPr>
          <w:rFonts w:ascii="Times New Roman" w:hAnsi="Times New Roman" w:cs="Times New Roman"/>
          <w:sz w:val="28"/>
          <w:szCs w:val="28"/>
        </w:rPr>
        <w:t xml:space="preserve"> возрастных групп с пиком рождаемости в 20</w:t>
      </w:r>
      <w:r w:rsidR="00165DC9">
        <w:rPr>
          <w:rFonts w:ascii="Times New Roman" w:hAnsi="Times New Roman" w:cs="Times New Roman"/>
          <w:sz w:val="28"/>
          <w:szCs w:val="28"/>
        </w:rPr>
        <w:t>22</w:t>
      </w:r>
      <w:r w:rsidR="004D3546">
        <w:rPr>
          <w:rFonts w:ascii="Times New Roman" w:hAnsi="Times New Roman" w:cs="Times New Roman"/>
          <w:sz w:val="28"/>
          <w:szCs w:val="28"/>
        </w:rPr>
        <w:t xml:space="preserve"> </w:t>
      </w:r>
      <w:r w:rsidRPr="004B1299">
        <w:rPr>
          <w:rFonts w:ascii="Times New Roman" w:hAnsi="Times New Roman" w:cs="Times New Roman"/>
          <w:sz w:val="28"/>
          <w:szCs w:val="28"/>
        </w:rPr>
        <w:t>г. 30-34 года.</w:t>
      </w:r>
    </w:p>
    <w:p w:rsidR="003B4F78" w:rsidRPr="00733C42" w:rsidRDefault="00995C1B" w:rsidP="00995C1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2147E1">
        <w:rPr>
          <w:rFonts w:ascii="Times New Roman" w:hAnsi="Times New Roman" w:cs="Times New Roman"/>
          <w:sz w:val="28"/>
          <w:szCs w:val="28"/>
        </w:rPr>
        <w:t>2022</w:t>
      </w:r>
      <w:r w:rsidR="00405E50" w:rsidRPr="002147E1">
        <w:rPr>
          <w:rFonts w:ascii="Times New Roman" w:hAnsi="Times New Roman" w:cs="Times New Roman"/>
          <w:sz w:val="28"/>
          <w:szCs w:val="28"/>
        </w:rPr>
        <w:t xml:space="preserve"> год 1 – 26,3%, 2 – 30,3%, 3 – 27,2%, </w:t>
      </w:r>
      <w:proofErr w:type="spellStart"/>
      <w:r w:rsidR="00405E50" w:rsidRPr="002147E1">
        <w:rPr>
          <w:rFonts w:ascii="Times New Roman" w:hAnsi="Times New Roman" w:cs="Times New Roman"/>
          <w:sz w:val="28"/>
          <w:szCs w:val="28"/>
        </w:rPr>
        <w:t>многорожавшие</w:t>
      </w:r>
      <w:proofErr w:type="spellEnd"/>
      <w:r w:rsidR="00405E50" w:rsidRPr="002147E1">
        <w:rPr>
          <w:rFonts w:ascii="Times New Roman" w:hAnsi="Times New Roman" w:cs="Times New Roman"/>
          <w:sz w:val="28"/>
          <w:szCs w:val="28"/>
        </w:rPr>
        <w:t xml:space="preserve"> – 16,2%. </w:t>
      </w:r>
      <w:r w:rsidR="001D619A" w:rsidRPr="002147E1">
        <w:rPr>
          <w:rFonts w:ascii="Times New Roman" w:hAnsi="Times New Roman" w:cs="Times New Roman"/>
          <w:sz w:val="28"/>
          <w:szCs w:val="28"/>
        </w:rPr>
        <w:t xml:space="preserve">На протяжении 3-х лет доля первородящих женщин </w:t>
      </w:r>
      <w:r w:rsidR="004D3546" w:rsidRPr="002147E1">
        <w:rPr>
          <w:rFonts w:ascii="Times New Roman" w:hAnsi="Times New Roman" w:cs="Times New Roman"/>
          <w:sz w:val="28"/>
          <w:szCs w:val="28"/>
        </w:rPr>
        <w:t>имеет тенденцию к снижению, в сравнении в 2020 году показате</w:t>
      </w:r>
      <w:r w:rsidR="00405E50" w:rsidRPr="002147E1">
        <w:rPr>
          <w:rFonts w:ascii="Times New Roman" w:hAnsi="Times New Roman" w:cs="Times New Roman"/>
          <w:sz w:val="28"/>
          <w:szCs w:val="28"/>
        </w:rPr>
        <w:t>ль составлял 26,6, в 2021 – 26,3</w:t>
      </w:r>
      <w:r w:rsidR="004D3546" w:rsidRPr="002147E1">
        <w:rPr>
          <w:rFonts w:ascii="Times New Roman" w:hAnsi="Times New Roman" w:cs="Times New Roman"/>
          <w:sz w:val="28"/>
          <w:szCs w:val="28"/>
        </w:rPr>
        <w:t>%</w:t>
      </w:r>
      <w:r w:rsidR="001D619A" w:rsidRPr="002147E1">
        <w:rPr>
          <w:rFonts w:ascii="Times New Roman" w:hAnsi="Times New Roman" w:cs="Times New Roman"/>
          <w:sz w:val="28"/>
          <w:szCs w:val="28"/>
        </w:rPr>
        <w:t xml:space="preserve">, </w:t>
      </w:r>
      <w:r w:rsidR="00357C4F" w:rsidRPr="002147E1">
        <w:rPr>
          <w:rFonts w:ascii="Times New Roman" w:hAnsi="Times New Roman" w:cs="Times New Roman"/>
          <w:sz w:val="28"/>
          <w:szCs w:val="28"/>
        </w:rPr>
        <w:t>доля</w:t>
      </w:r>
      <w:r w:rsidR="004E71B6" w:rsidRPr="002147E1">
        <w:rPr>
          <w:rFonts w:ascii="Times New Roman" w:hAnsi="Times New Roman" w:cs="Times New Roman"/>
          <w:sz w:val="28"/>
          <w:szCs w:val="28"/>
        </w:rPr>
        <w:t xml:space="preserve"> повторнородящих осталась на</w:t>
      </w:r>
      <w:r w:rsidR="00733C42" w:rsidRPr="002147E1">
        <w:rPr>
          <w:rFonts w:ascii="Times New Roman" w:hAnsi="Times New Roman" w:cs="Times New Roman"/>
          <w:sz w:val="28"/>
          <w:szCs w:val="28"/>
        </w:rPr>
        <w:t xml:space="preserve"> прежнем уровне</w:t>
      </w:r>
      <w:r w:rsidR="009961DF" w:rsidRPr="002147E1">
        <w:rPr>
          <w:rFonts w:ascii="Times New Roman" w:hAnsi="Times New Roman" w:cs="Times New Roman"/>
          <w:sz w:val="28"/>
          <w:szCs w:val="28"/>
        </w:rPr>
        <w:t>, доля</w:t>
      </w:r>
      <w:r w:rsidR="001D619A" w:rsidRPr="0021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19A" w:rsidRPr="002147E1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="001D619A" w:rsidRPr="002147E1">
        <w:rPr>
          <w:rFonts w:ascii="Times New Roman" w:hAnsi="Times New Roman" w:cs="Times New Roman"/>
          <w:sz w:val="28"/>
          <w:szCs w:val="28"/>
        </w:rPr>
        <w:t xml:space="preserve"> </w:t>
      </w:r>
      <w:r w:rsidR="004E71B6" w:rsidRPr="002147E1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1D619A" w:rsidRPr="002147E1">
        <w:rPr>
          <w:rFonts w:ascii="Times New Roman" w:hAnsi="Times New Roman" w:cs="Times New Roman"/>
          <w:sz w:val="28"/>
          <w:szCs w:val="28"/>
        </w:rPr>
        <w:t xml:space="preserve">на </w:t>
      </w:r>
      <w:r w:rsidR="00405E50" w:rsidRPr="002147E1">
        <w:rPr>
          <w:rFonts w:ascii="Times New Roman" w:hAnsi="Times New Roman" w:cs="Times New Roman"/>
          <w:sz w:val="28"/>
          <w:szCs w:val="28"/>
        </w:rPr>
        <w:t>3</w:t>
      </w:r>
      <w:r w:rsidR="005A40EA" w:rsidRPr="002147E1">
        <w:rPr>
          <w:rFonts w:ascii="Times New Roman" w:hAnsi="Times New Roman" w:cs="Times New Roman"/>
          <w:sz w:val="28"/>
          <w:szCs w:val="28"/>
        </w:rPr>
        <w:t xml:space="preserve"> </w:t>
      </w:r>
      <w:r w:rsidR="001D619A" w:rsidRPr="002147E1">
        <w:rPr>
          <w:rFonts w:ascii="Times New Roman" w:hAnsi="Times New Roman" w:cs="Times New Roman"/>
          <w:sz w:val="28"/>
          <w:szCs w:val="28"/>
        </w:rPr>
        <w:t>%.</w:t>
      </w:r>
    </w:p>
    <w:p w:rsidR="00283037" w:rsidRPr="00283037" w:rsidRDefault="00283037" w:rsidP="00E0424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37">
        <w:rPr>
          <w:rFonts w:ascii="Times New Roman" w:hAnsi="Times New Roman" w:cs="Times New Roman"/>
          <w:b/>
          <w:sz w:val="28"/>
          <w:szCs w:val="28"/>
        </w:rPr>
        <w:t>Заболеваемость, осложнившая течение родов и послеродового периода</w:t>
      </w:r>
    </w:p>
    <w:p w:rsidR="009B04FB" w:rsidRPr="009B04FB" w:rsidRDefault="00233B92" w:rsidP="00233B92">
      <w:pPr>
        <w:tabs>
          <w:tab w:val="center" w:pos="5587"/>
          <w:tab w:val="left" w:pos="718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3037" w:rsidRPr="00283037">
        <w:rPr>
          <w:rFonts w:ascii="Times New Roman" w:hAnsi="Times New Roman" w:cs="Times New Roman"/>
          <w:b/>
          <w:sz w:val="28"/>
          <w:szCs w:val="28"/>
        </w:rPr>
        <w:t>(на 1000 родов)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1276"/>
        <w:gridCol w:w="1132"/>
        <w:gridCol w:w="1274"/>
        <w:gridCol w:w="987"/>
        <w:gridCol w:w="1274"/>
        <w:gridCol w:w="987"/>
        <w:gridCol w:w="987"/>
      </w:tblGrid>
      <w:tr w:rsidR="00A30200" w:rsidRPr="00AE75D2" w:rsidTr="00A30200">
        <w:tc>
          <w:tcPr>
            <w:tcW w:w="2156" w:type="dxa"/>
            <w:vMerge w:val="restart"/>
            <w:shd w:val="clear" w:color="auto" w:fill="auto"/>
            <w:vAlign w:val="center"/>
          </w:tcPr>
          <w:p w:rsidR="00A30200" w:rsidRPr="00307E29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2491" w:type="dxa"/>
            <w:gridSpan w:val="2"/>
          </w:tcPr>
          <w:p w:rsidR="00A30200" w:rsidRDefault="00E84268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302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12" w:type="dxa"/>
            <w:gridSpan w:val="2"/>
          </w:tcPr>
          <w:p w:rsidR="00A30200" w:rsidRDefault="00E84268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302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6" w:type="dxa"/>
            <w:gridSpan w:val="2"/>
          </w:tcPr>
          <w:p w:rsidR="00A30200" w:rsidRDefault="00E84268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30200" w:rsidRPr="00165D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38" w:type="dxa"/>
            <w:vMerge w:val="restart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30200" w:rsidRPr="00AE75D2" w:rsidTr="00A30200">
        <w:tc>
          <w:tcPr>
            <w:tcW w:w="2156" w:type="dxa"/>
            <w:vMerge/>
            <w:shd w:val="clear" w:color="auto" w:fill="auto"/>
            <w:vAlign w:val="center"/>
          </w:tcPr>
          <w:p w:rsidR="00A30200" w:rsidRPr="00307E29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215" w:type="dxa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Пок-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274" w:type="dxa"/>
          </w:tcPr>
          <w:p w:rsidR="00A30200" w:rsidRDefault="00A30200" w:rsidP="00BF2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038" w:type="dxa"/>
          </w:tcPr>
          <w:p w:rsidR="00A30200" w:rsidRDefault="00A30200" w:rsidP="00BF2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Пок-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038" w:type="dxa"/>
          </w:tcPr>
          <w:p w:rsidR="00A30200" w:rsidRDefault="00A30200" w:rsidP="00A30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038" w:type="dxa"/>
          </w:tcPr>
          <w:p w:rsidR="00A30200" w:rsidRDefault="00A30200" w:rsidP="00A30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Пок-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038" w:type="dxa"/>
            <w:vMerge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B75EC9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Существовавшая </w:t>
            </w:r>
            <w:proofErr w:type="gramStart"/>
            <w:r w:rsidRPr="00B75EC9">
              <w:rPr>
                <w:rFonts w:ascii="Times New Roman" w:hAnsi="Times New Roman" w:cs="Times New Roman"/>
                <w:bCs/>
                <w:sz w:val="24"/>
                <w:szCs w:val="24"/>
              </w:rPr>
              <w:t>раннее</w:t>
            </w:r>
            <w:proofErr w:type="gramEnd"/>
            <w:r w:rsidRPr="00B75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гипертензия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8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4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84268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57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2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  <w:vAlign w:val="center"/>
          </w:tcPr>
          <w:p w:rsidR="00A30200" w:rsidRDefault="000146BF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038" w:type="dxa"/>
          </w:tcPr>
          <w:p w:rsidR="00A30200" w:rsidRPr="00EB252E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0" w:rsidRPr="00EB252E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00" w:rsidRDefault="000146BF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EA">
              <w:rPr>
                <w:rFonts w:ascii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  <w:r w:rsidRPr="005A40EA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степени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30200" w:rsidRPr="001749C3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268">
              <w:rPr>
                <w:rFonts w:ascii="Times New Roman" w:hAnsi="Times New Roman" w:cs="Times New Roman"/>
                <w:b/>
                <w:sz w:val="24"/>
                <w:szCs w:val="24"/>
              </w:rPr>
              <w:t>0,47</w:t>
            </w:r>
          </w:p>
        </w:tc>
        <w:tc>
          <w:tcPr>
            <w:tcW w:w="1274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0" w:rsidRPr="00C62384" w:rsidRDefault="00E8426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30200" w:rsidRDefault="00E8426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44028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0146BF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</w:tr>
      <w:tr w:rsidR="00A30200" w:rsidRPr="00AE75D2" w:rsidTr="00EB252E">
        <w:tc>
          <w:tcPr>
            <w:tcW w:w="2156" w:type="dxa"/>
            <w:shd w:val="clear" w:color="auto" w:fill="auto"/>
            <w:vAlign w:val="center"/>
          </w:tcPr>
          <w:p w:rsidR="00A30200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</w:p>
          <w:p w:rsidR="00A30200" w:rsidRPr="00307E29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268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274" w:type="dxa"/>
            <w:vAlign w:val="center"/>
          </w:tcPr>
          <w:p w:rsidR="00A30200" w:rsidRPr="00C62384" w:rsidRDefault="00E8426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8" w:type="dxa"/>
            <w:vAlign w:val="center"/>
          </w:tcPr>
          <w:p w:rsidR="00A30200" w:rsidRDefault="00E8426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038" w:type="dxa"/>
            <w:vAlign w:val="center"/>
          </w:tcPr>
          <w:p w:rsidR="00EB252E" w:rsidRPr="00EB252E" w:rsidRDefault="00815F50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A30200" w:rsidRDefault="00F527EA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</w:tr>
      <w:tr w:rsidR="00987B9C" w:rsidRPr="00AE75D2" w:rsidTr="00EB252E">
        <w:tc>
          <w:tcPr>
            <w:tcW w:w="2156" w:type="dxa"/>
            <w:shd w:val="clear" w:color="auto" w:fill="auto"/>
            <w:vAlign w:val="center"/>
          </w:tcPr>
          <w:p w:rsidR="00987B9C" w:rsidRDefault="00987B9C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Эклампсия</w:t>
            </w:r>
          </w:p>
        </w:tc>
        <w:tc>
          <w:tcPr>
            <w:tcW w:w="1276" w:type="dxa"/>
            <w:vAlign w:val="center"/>
          </w:tcPr>
          <w:p w:rsidR="00987B9C" w:rsidRDefault="00987B9C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987B9C" w:rsidRDefault="00987B9C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987B9C" w:rsidRDefault="00E8426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987B9C" w:rsidRDefault="00E8426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038" w:type="dxa"/>
            <w:vAlign w:val="center"/>
          </w:tcPr>
          <w:p w:rsidR="00987B9C" w:rsidRDefault="00E84268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987B9C" w:rsidRDefault="00987B9C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B9C" w:rsidRDefault="00E84268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87B9C" w:rsidRDefault="00987B9C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987B9C" w:rsidRDefault="00987B9C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987B9C" w:rsidRDefault="00987B9C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A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84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84268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274" w:type="dxa"/>
            <w:vAlign w:val="center"/>
          </w:tcPr>
          <w:p w:rsidR="00A30200" w:rsidRPr="00C62384" w:rsidRDefault="00E8426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268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1038" w:type="dxa"/>
          </w:tcPr>
          <w:p w:rsidR="00987B9C" w:rsidRDefault="00987B9C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0" w:rsidRPr="00EB252E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038" w:type="dxa"/>
          </w:tcPr>
          <w:p w:rsidR="00987B9C" w:rsidRDefault="00987B9C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00" w:rsidRPr="009760AB" w:rsidRDefault="000146BF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45,97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Преждевременный разрыв плодных оболочек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42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26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4" w:type="dxa"/>
            <w:vAlign w:val="center"/>
          </w:tcPr>
          <w:p w:rsidR="00A30200" w:rsidRPr="00C62384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F50"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46BF"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без кровотечения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A30200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5,86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 w:rsidR="00A30200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0146BF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с к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ровотечение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A30200" w:rsidRPr="001749C3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A30200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1,67</w:t>
            </w:r>
          </w:p>
        </w:tc>
        <w:tc>
          <w:tcPr>
            <w:tcW w:w="1274" w:type="dxa"/>
            <w:vAlign w:val="center"/>
          </w:tcPr>
          <w:p w:rsidR="00A30200" w:rsidRPr="00C62384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:rsidR="00A30200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0,86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0146B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1,82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Кровотечение в связи с нарушением свертываемости крови</w:t>
            </w:r>
          </w:p>
        </w:tc>
        <w:tc>
          <w:tcPr>
            <w:tcW w:w="1276" w:type="dxa"/>
            <w:vAlign w:val="center"/>
          </w:tcPr>
          <w:p w:rsidR="00A30200" w:rsidRPr="001749C3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Pr="00AE2F39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5F50">
              <w:rPr>
                <w:rFonts w:ascii="Times New Roman" w:hAnsi="Times New Roman" w:cs="Times New Roman"/>
                <w:b/>
                <w:sz w:val="24"/>
                <w:szCs w:val="24"/>
              </w:rPr>
              <w:t>,43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00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2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038" w:type="dxa"/>
            <w:vAlign w:val="center"/>
          </w:tcPr>
          <w:p w:rsidR="00A30200" w:rsidRPr="00AE2F39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0,63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EA">
              <w:rPr>
                <w:rFonts w:ascii="Times New Roman" w:hAnsi="Times New Roman" w:cs="Times New Roman"/>
                <w:sz w:val="24"/>
                <w:szCs w:val="24"/>
              </w:rPr>
              <w:t>преждевременная отслойка плаценты</w:t>
            </w:r>
          </w:p>
        </w:tc>
        <w:tc>
          <w:tcPr>
            <w:tcW w:w="1276" w:type="dxa"/>
            <w:vAlign w:val="center"/>
          </w:tcPr>
          <w:p w:rsidR="00A30200" w:rsidRPr="00A54440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vAlign w:val="center"/>
          </w:tcPr>
          <w:p w:rsidR="00A30200" w:rsidRPr="00A5444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E842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A30200" w:rsidRPr="00C62384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dxa"/>
            <w:vAlign w:val="center"/>
          </w:tcPr>
          <w:p w:rsidR="00A30200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0146BF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Нарушения родовой деятельности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5" w:type="dxa"/>
            <w:vAlign w:val="center"/>
          </w:tcPr>
          <w:p w:rsidR="00A30200" w:rsidRDefault="00544028" w:rsidP="002D2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815F50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0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5F6A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A70F79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A70F79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слабость родовой деятельности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2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E842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A30200" w:rsidRPr="00C62384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38" w:type="dxa"/>
            <w:vAlign w:val="center"/>
          </w:tcPr>
          <w:p w:rsidR="00A30200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A70F79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A70F79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61,3</w:t>
            </w:r>
          </w:p>
        </w:tc>
      </w:tr>
      <w:tr w:rsidR="00A30200" w:rsidRPr="00AE75D2" w:rsidTr="00EB252E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тремительные роды</w:t>
            </w:r>
          </w:p>
        </w:tc>
        <w:tc>
          <w:tcPr>
            <w:tcW w:w="1276" w:type="dxa"/>
            <w:vAlign w:val="center"/>
          </w:tcPr>
          <w:p w:rsidR="00A30200" w:rsidRPr="001749C3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vAlign w:val="center"/>
          </w:tcPr>
          <w:p w:rsidR="00A30200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15F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8" w:type="dxa"/>
            <w:vAlign w:val="center"/>
          </w:tcPr>
          <w:p w:rsidR="00EB252E" w:rsidRPr="00EB252E" w:rsidRDefault="00EB252E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 w:rsidR="00EB252E" w:rsidRDefault="000146BF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A70F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искоординация</w:t>
            </w:r>
            <w:proofErr w:type="spell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 родовой деятельности</w:t>
            </w:r>
          </w:p>
        </w:tc>
        <w:tc>
          <w:tcPr>
            <w:tcW w:w="1276" w:type="dxa"/>
            <w:vAlign w:val="center"/>
          </w:tcPr>
          <w:p w:rsidR="00A30200" w:rsidRPr="001749C3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vAlign w:val="center"/>
          </w:tcPr>
          <w:p w:rsidR="00A30200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274" w:type="dxa"/>
            <w:vAlign w:val="center"/>
          </w:tcPr>
          <w:p w:rsidR="00A30200" w:rsidRPr="00C62384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 w:rsidR="00A30200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038" w:type="dxa"/>
          </w:tcPr>
          <w:p w:rsidR="00A30200" w:rsidRPr="004B0027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4B0027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0146BF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A70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</w:tr>
      <w:tr w:rsidR="00A30200" w:rsidRPr="00AE75D2" w:rsidTr="009950BA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оды, осложнившиеся патологией пуповины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2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5" w:type="dxa"/>
            <w:vAlign w:val="center"/>
          </w:tcPr>
          <w:p w:rsidR="00A30200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118,6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8" w:type="dxa"/>
            <w:vAlign w:val="center"/>
          </w:tcPr>
          <w:p w:rsidR="00A30200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1038" w:type="dxa"/>
            <w:vAlign w:val="center"/>
          </w:tcPr>
          <w:p w:rsidR="00EB252E" w:rsidRPr="004B0027" w:rsidRDefault="00850406" w:rsidP="009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8" w:type="dxa"/>
            <w:vAlign w:val="center"/>
          </w:tcPr>
          <w:p w:rsidR="00EB252E" w:rsidRPr="00EB252E" w:rsidRDefault="000146BF" w:rsidP="0099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</w:tr>
      <w:tr w:rsidR="00A30200" w:rsidRPr="00AE75D2" w:rsidTr="00EB252E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атрудненные роды</w:t>
            </w:r>
          </w:p>
        </w:tc>
        <w:tc>
          <w:tcPr>
            <w:tcW w:w="1276" w:type="dxa"/>
            <w:vAlign w:val="center"/>
          </w:tcPr>
          <w:p w:rsidR="00A30200" w:rsidRPr="001749C3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2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84268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274" w:type="dxa"/>
            <w:vAlign w:val="center"/>
          </w:tcPr>
          <w:p w:rsidR="00A30200" w:rsidRPr="00C62384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8" w:type="dxa"/>
            <w:vAlign w:val="center"/>
          </w:tcPr>
          <w:p w:rsidR="00A30200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  <w:tc>
          <w:tcPr>
            <w:tcW w:w="1038" w:type="dxa"/>
            <w:vAlign w:val="center"/>
          </w:tcPr>
          <w:p w:rsidR="00A30200" w:rsidRPr="004B0027" w:rsidRDefault="00815F50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8" w:type="dxa"/>
            <w:vAlign w:val="center"/>
          </w:tcPr>
          <w:p w:rsidR="00EB252E" w:rsidRDefault="000146BF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</w:tc>
      </w:tr>
      <w:tr w:rsidR="003F7FF7" w:rsidRPr="00AE75D2" w:rsidTr="00EB252E">
        <w:tc>
          <w:tcPr>
            <w:tcW w:w="2156" w:type="dxa"/>
            <w:shd w:val="clear" w:color="auto" w:fill="auto"/>
            <w:vAlign w:val="center"/>
          </w:tcPr>
          <w:p w:rsidR="003F7FF7" w:rsidRDefault="003F7FF7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50">
              <w:rPr>
                <w:rFonts w:ascii="Times New Roman" w:hAnsi="Times New Roman" w:cs="Times New Roman"/>
                <w:sz w:val="24"/>
                <w:szCs w:val="24"/>
              </w:rPr>
              <w:t>Разрыв промежности 3-4 степени</w:t>
            </w:r>
          </w:p>
        </w:tc>
        <w:tc>
          <w:tcPr>
            <w:tcW w:w="1276" w:type="dxa"/>
            <w:vAlign w:val="center"/>
          </w:tcPr>
          <w:p w:rsidR="003F7FF7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3F7FF7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F7FF7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3F7FF7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038" w:type="dxa"/>
            <w:vAlign w:val="center"/>
          </w:tcPr>
          <w:p w:rsidR="003F7FF7" w:rsidRPr="00987B9C" w:rsidRDefault="003F7FF7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F7FF7" w:rsidRPr="00987B9C" w:rsidRDefault="003F7FF7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F7FF7" w:rsidRDefault="003F7FF7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азрыв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276" w:type="dxa"/>
            <w:vAlign w:val="center"/>
          </w:tcPr>
          <w:p w:rsidR="00A30200" w:rsidRPr="001749C3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E8426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4B0027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вне стационара</w:t>
            </w:r>
          </w:p>
        </w:tc>
        <w:tc>
          <w:tcPr>
            <w:tcW w:w="1276" w:type="dxa"/>
            <w:vAlign w:val="center"/>
          </w:tcPr>
          <w:p w:rsidR="00A30200" w:rsidRPr="001749C3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Pr="001749C3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54523C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AE2F39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Кровотечение в последовом и послеродовом периоде</w:t>
            </w:r>
          </w:p>
        </w:tc>
        <w:tc>
          <w:tcPr>
            <w:tcW w:w="1276" w:type="dxa"/>
            <w:vAlign w:val="center"/>
          </w:tcPr>
          <w:p w:rsidR="00A30200" w:rsidRPr="001749C3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5" w:type="dxa"/>
            <w:vAlign w:val="center"/>
          </w:tcPr>
          <w:p w:rsidR="00A30200" w:rsidRDefault="00544028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F50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1274" w:type="dxa"/>
            <w:vAlign w:val="center"/>
          </w:tcPr>
          <w:p w:rsidR="00A30200" w:rsidRPr="00C62384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8" w:type="dxa"/>
            <w:vAlign w:val="center"/>
          </w:tcPr>
          <w:p w:rsidR="00A30200" w:rsidRDefault="00544028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F50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038" w:type="dxa"/>
            <w:vAlign w:val="center"/>
          </w:tcPr>
          <w:p w:rsidR="00A30200" w:rsidRPr="004B0027" w:rsidRDefault="00815F50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vAlign w:val="center"/>
          </w:tcPr>
          <w:p w:rsidR="00A30200" w:rsidRDefault="000146B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</w:t>
            </w:r>
            <w:r w:rsidR="00261F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одовой сепсис, разлитая послеродовая инфекция</w:t>
            </w:r>
          </w:p>
        </w:tc>
        <w:tc>
          <w:tcPr>
            <w:tcW w:w="1276" w:type="dxa"/>
            <w:vAlign w:val="center"/>
          </w:tcPr>
          <w:p w:rsidR="00A30200" w:rsidRPr="001749C3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815F50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5F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146B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мочеполовых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</w:p>
        </w:tc>
        <w:tc>
          <w:tcPr>
            <w:tcW w:w="1276" w:type="dxa"/>
            <w:vAlign w:val="center"/>
          </w:tcPr>
          <w:p w:rsidR="00A30200" w:rsidRPr="001749C3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04769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04769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енозные осложнения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04769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04769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</w:tr>
      <w:tr w:rsidR="00A30200" w:rsidRPr="00AE75D2" w:rsidTr="004B0027">
        <w:trPr>
          <w:trHeight w:val="445"/>
        </w:trPr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033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5">
              <w:rPr>
                <w:rFonts w:ascii="Times New Roman" w:hAnsi="Times New Roman" w:cs="Times New Roman"/>
                <w:sz w:val="24"/>
                <w:szCs w:val="24"/>
              </w:rPr>
              <w:t>анемии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5" w:type="dxa"/>
            <w:vAlign w:val="center"/>
          </w:tcPr>
          <w:p w:rsidR="00A30200" w:rsidRDefault="00850406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15F5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038" w:type="dxa"/>
            <w:vAlign w:val="center"/>
          </w:tcPr>
          <w:p w:rsidR="00A30200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15F50"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8" w:type="dxa"/>
            <w:vAlign w:val="center"/>
          </w:tcPr>
          <w:p w:rsidR="00A30200" w:rsidRDefault="000146B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255,1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олезни системы кровообращения</w:t>
            </w:r>
          </w:p>
        </w:tc>
        <w:tc>
          <w:tcPr>
            <w:tcW w:w="1276" w:type="dxa"/>
            <w:vAlign w:val="center"/>
          </w:tcPr>
          <w:p w:rsidR="00A30200" w:rsidRPr="001749C3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5" w:type="dxa"/>
            <w:vAlign w:val="center"/>
          </w:tcPr>
          <w:p w:rsidR="00A30200" w:rsidRDefault="00815F5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4" w:type="dxa"/>
            <w:vAlign w:val="center"/>
          </w:tcPr>
          <w:p w:rsidR="00A30200" w:rsidRPr="00C62384" w:rsidRDefault="00850406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F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8" w:type="dxa"/>
            <w:vAlign w:val="center"/>
          </w:tcPr>
          <w:p w:rsidR="00A30200" w:rsidRDefault="00815F5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1038" w:type="dxa"/>
            <w:vAlign w:val="center"/>
          </w:tcPr>
          <w:p w:rsidR="00A30200" w:rsidRPr="004B0027" w:rsidRDefault="00815F50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38" w:type="dxa"/>
            <w:vAlign w:val="center"/>
          </w:tcPr>
          <w:p w:rsidR="00A30200" w:rsidRDefault="000146B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кушерская эмболия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815F50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5F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146B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</w:t>
            </w:r>
          </w:p>
        </w:tc>
      </w:tr>
    </w:tbl>
    <w:p w:rsidR="002B6E3F" w:rsidRDefault="002B6E3F" w:rsidP="003B30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4240" w:rsidRDefault="00F9279E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A">
        <w:rPr>
          <w:rFonts w:ascii="Times New Roman" w:hAnsi="Times New Roman" w:cs="Times New Roman"/>
          <w:sz w:val="28"/>
          <w:szCs w:val="28"/>
        </w:rPr>
        <w:t>По итогам 20</w:t>
      </w:r>
      <w:r w:rsidR="000146BF" w:rsidRPr="00995F6A">
        <w:rPr>
          <w:rFonts w:ascii="Times New Roman" w:hAnsi="Times New Roman" w:cs="Times New Roman"/>
          <w:sz w:val="28"/>
          <w:szCs w:val="28"/>
        </w:rPr>
        <w:t>22</w:t>
      </w:r>
      <w:r w:rsidRPr="00995F6A">
        <w:rPr>
          <w:rFonts w:ascii="Times New Roman" w:hAnsi="Times New Roman" w:cs="Times New Roman"/>
          <w:sz w:val="28"/>
          <w:szCs w:val="28"/>
        </w:rPr>
        <w:t>г. отмечается рост таких осложнений род</w:t>
      </w:r>
      <w:r w:rsidR="00DC0002" w:rsidRPr="00995F6A">
        <w:rPr>
          <w:rFonts w:ascii="Times New Roman" w:hAnsi="Times New Roman" w:cs="Times New Roman"/>
          <w:sz w:val="28"/>
          <w:szCs w:val="28"/>
        </w:rPr>
        <w:t>ов и послеродового периода, как</w:t>
      </w:r>
      <w:r w:rsidR="004D3546" w:rsidRPr="00995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546" w:rsidRPr="00995F6A">
        <w:rPr>
          <w:rFonts w:ascii="Times New Roman" w:hAnsi="Times New Roman" w:cs="Times New Roman"/>
          <w:sz w:val="28"/>
          <w:szCs w:val="28"/>
        </w:rPr>
        <w:t>пр</w:t>
      </w:r>
      <w:r w:rsidR="00995F6A" w:rsidRPr="00995F6A">
        <w:rPr>
          <w:rFonts w:ascii="Times New Roman" w:hAnsi="Times New Roman" w:cs="Times New Roman"/>
          <w:sz w:val="28"/>
          <w:szCs w:val="28"/>
        </w:rPr>
        <w:t>еэкл</w:t>
      </w:r>
      <w:r w:rsidR="00F527EA">
        <w:rPr>
          <w:rFonts w:ascii="Times New Roman" w:hAnsi="Times New Roman" w:cs="Times New Roman"/>
          <w:sz w:val="28"/>
          <w:szCs w:val="28"/>
        </w:rPr>
        <w:t>ампсии</w:t>
      </w:r>
      <w:proofErr w:type="spellEnd"/>
      <w:r w:rsidR="00F527EA">
        <w:rPr>
          <w:rFonts w:ascii="Times New Roman" w:hAnsi="Times New Roman" w:cs="Times New Roman"/>
          <w:sz w:val="28"/>
          <w:szCs w:val="28"/>
        </w:rPr>
        <w:t xml:space="preserve"> тяжелой степени на 4</w:t>
      </w:r>
      <w:r w:rsidR="004D3546" w:rsidRPr="00995F6A">
        <w:rPr>
          <w:rFonts w:ascii="Times New Roman" w:hAnsi="Times New Roman" w:cs="Times New Roman"/>
          <w:sz w:val="28"/>
          <w:szCs w:val="28"/>
        </w:rPr>
        <w:t>%</w:t>
      </w:r>
      <w:r w:rsidR="0036482A" w:rsidRPr="00995F6A">
        <w:rPr>
          <w:rFonts w:ascii="Times New Roman" w:hAnsi="Times New Roman" w:cs="Times New Roman"/>
          <w:sz w:val="28"/>
          <w:szCs w:val="28"/>
        </w:rPr>
        <w:t xml:space="preserve">, </w:t>
      </w:r>
      <w:r w:rsidR="009950BA" w:rsidRPr="00995F6A">
        <w:rPr>
          <w:rFonts w:ascii="Times New Roman" w:hAnsi="Times New Roman" w:cs="Times New Roman"/>
          <w:sz w:val="28"/>
          <w:szCs w:val="28"/>
        </w:rPr>
        <w:t>прежде</w:t>
      </w:r>
      <w:r w:rsidR="004D3546" w:rsidRPr="00995F6A">
        <w:rPr>
          <w:rFonts w:ascii="Times New Roman" w:hAnsi="Times New Roman" w:cs="Times New Roman"/>
          <w:sz w:val="28"/>
          <w:szCs w:val="28"/>
        </w:rPr>
        <w:t>вре</w:t>
      </w:r>
      <w:r w:rsidR="00995F6A" w:rsidRPr="00995F6A">
        <w:rPr>
          <w:rFonts w:ascii="Times New Roman" w:hAnsi="Times New Roman" w:cs="Times New Roman"/>
          <w:sz w:val="28"/>
          <w:szCs w:val="28"/>
        </w:rPr>
        <w:t>менной отслойки плаценты, кровотечения в последовом и послеродовом периодах</w:t>
      </w:r>
      <w:r w:rsidR="00563A9F" w:rsidRPr="00995F6A">
        <w:rPr>
          <w:rFonts w:ascii="Times New Roman" w:hAnsi="Times New Roman" w:cs="Times New Roman"/>
          <w:sz w:val="28"/>
          <w:szCs w:val="28"/>
        </w:rPr>
        <w:t>.</w:t>
      </w:r>
      <w:r w:rsidR="00987B9C" w:rsidRPr="00995F6A">
        <w:rPr>
          <w:rFonts w:ascii="Times New Roman" w:hAnsi="Times New Roman" w:cs="Times New Roman"/>
          <w:sz w:val="28"/>
          <w:szCs w:val="28"/>
        </w:rPr>
        <w:t xml:space="preserve"> </w:t>
      </w:r>
      <w:r w:rsidR="00995F6A" w:rsidRPr="00995F6A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FA335C" w:rsidRPr="00995F6A">
        <w:rPr>
          <w:rFonts w:ascii="Times New Roman" w:hAnsi="Times New Roman" w:cs="Times New Roman"/>
          <w:sz w:val="28"/>
          <w:szCs w:val="28"/>
        </w:rPr>
        <w:t>случаев глубоких разрывов промежности не было.</w:t>
      </w:r>
      <w:r w:rsidR="00033A15" w:rsidRPr="00995F6A">
        <w:rPr>
          <w:rFonts w:ascii="Times New Roman" w:hAnsi="Times New Roman" w:cs="Times New Roman"/>
          <w:sz w:val="28"/>
          <w:szCs w:val="28"/>
        </w:rPr>
        <w:t xml:space="preserve"> Впервые за 3 года </w:t>
      </w:r>
      <w:r w:rsidR="00995F6A" w:rsidRPr="00995F6A">
        <w:rPr>
          <w:rFonts w:ascii="Times New Roman" w:hAnsi="Times New Roman" w:cs="Times New Roman"/>
          <w:sz w:val="28"/>
          <w:szCs w:val="28"/>
        </w:rPr>
        <w:t xml:space="preserve">был случай </w:t>
      </w:r>
      <w:r w:rsidR="002147E1">
        <w:rPr>
          <w:rFonts w:ascii="Times New Roman" w:hAnsi="Times New Roman" w:cs="Times New Roman"/>
          <w:sz w:val="28"/>
          <w:szCs w:val="28"/>
        </w:rPr>
        <w:t>после</w:t>
      </w:r>
      <w:r w:rsidR="00995F6A" w:rsidRPr="00995F6A">
        <w:rPr>
          <w:rFonts w:ascii="Times New Roman" w:hAnsi="Times New Roman" w:cs="Times New Roman"/>
          <w:sz w:val="28"/>
          <w:szCs w:val="28"/>
        </w:rPr>
        <w:t>родового сепсиса с</w:t>
      </w:r>
      <w:r w:rsidR="002147E1">
        <w:rPr>
          <w:rFonts w:ascii="Times New Roman" w:hAnsi="Times New Roman" w:cs="Times New Roman"/>
          <w:sz w:val="28"/>
          <w:szCs w:val="28"/>
        </w:rPr>
        <w:t xml:space="preserve"> развитием</w:t>
      </w:r>
      <w:r w:rsidR="00995F6A" w:rsidRPr="00995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F6A" w:rsidRPr="00995F6A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="00995F6A" w:rsidRPr="00995F6A">
        <w:rPr>
          <w:rFonts w:ascii="Times New Roman" w:hAnsi="Times New Roman" w:cs="Times New Roman"/>
          <w:sz w:val="28"/>
          <w:szCs w:val="28"/>
        </w:rPr>
        <w:t xml:space="preserve"> недостаточностью</w:t>
      </w:r>
      <w:r w:rsidR="00033A15" w:rsidRPr="00995F6A">
        <w:rPr>
          <w:rFonts w:ascii="Times New Roman" w:hAnsi="Times New Roman" w:cs="Times New Roman"/>
          <w:sz w:val="28"/>
          <w:szCs w:val="28"/>
        </w:rPr>
        <w:t>.</w:t>
      </w:r>
    </w:p>
    <w:p w:rsidR="00033A15" w:rsidRDefault="00033A15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3 года продолжается стойкое увеличение сахарного диабета у беременных</w:t>
      </w:r>
      <w:r w:rsidR="00DC66D6">
        <w:rPr>
          <w:rFonts w:ascii="Times New Roman" w:hAnsi="Times New Roman" w:cs="Times New Roman"/>
          <w:sz w:val="28"/>
          <w:szCs w:val="28"/>
        </w:rPr>
        <w:t>, что связано с  выявлением большого количества женщин с метаболически</w:t>
      </w:r>
      <w:r w:rsidR="002147E1">
        <w:rPr>
          <w:rFonts w:ascii="Times New Roman" w:hAnsi="Times New Roman" w:cs="Times New Roman"/>
          <w:sz w:val="28"/>
          <w:szCs w:val="28"/>
        </w:rPr>
        <w:t>ми нарушениями обмена веществ,</w:t>
      </w:r>
      <w:r w:rsidR="00DC66D6">
        <w:rPr>
          <w:rFonts w:ascii="Times New Roman" w:hAnsi="Times New Roman" w:cs="Times New Roman"/>
          <w:sz w:val="28"/>
          <w:szCs w:val="28"/>
        </w:rPr>
        <w:t xml:space="preserve"> избыточной массой тела</w:t>
      </w:r>
      <w:r w:rsidR="005A40EA">
        <w:rPr>
          <w:rFonts w:ascii="Times New Roman" w:hAnsi="Times New Roman" w:cs="Times New Roman"/>
          <w:sz w:val="28"/>
          <w:szCs w:val="28"/>
        </w:rPr>
        <w:t xml:space="preserve"> и ожирением</w:t>
      </w:r>
      <w:r w:rsidR="002147E1">
        <w:rPr>
          <w:rFonts w:ascii="Times New Roman" w:hAnsi="Times New Roman" w:cs="Times New Roman"/>
          <w:sz w:val="28"/>
          <w:szCs w:val="28"/>
        </w:rPr>
        <w:t>,</w:t>
      </w:r>
      <w:r w:rsidR="00DC66D6">
        <w:rPr>
          <w:rFonts w:ascii="Times New Roman" w:hAnsi="Times New Roman" w:cs="Times New Roman"/>
          <w:sz w:val="28"/>
          <w:szCs w:val="28"/>
        </w:rPr>
        <w:t xml:space="preserve"> несобл</w:t>
      </w:r>
      <w:r w:rsidR="002147E1">
        <w:rPr>
          <w:rFonts w:ascii="Times New Roman" w:hAnsi="Times New Roman" w:cs="Times New Roman"/>
          <w:sz w:val="28"/>
          <w:szCs w:val="28"/>
        </w:rPr>
        <w:t>юдением рекомендованной диеты,</w:t>
      </w:r>
      <w:r w:rsidR="00DC66D6">
        <w:rPr>
          <w:rFonts w:ascii="Times New Roman" w:hAnsi="Times New Roman" w:cs="Times New Roman"/>
          <w:sz w:val="28"/>
          <w:szCs w:val="28"/>
        </w:rPr>
        <w:t xml:space="preserve"> возрастом более 35 лет</w:t>
      </w:r>
      <w:r w:rsidR="005A40EA">
        <w:rPr>
          <w:rFonts w:ascii="Times New Roman" w:hAnsi="Times New Roman" w:cs="Times New Roman"/>
          <w:sz w:val="28"/>
          <w:szCs w:val="28"/>
        </w:rPr>
        <w:t>.</w:t>
      </w:r>
    </w:p>
    <w:p w:rsidR="004F7F9A" w:rsidRDefault="004500D5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Тяжелые</w:t>
      </w:r>
      <w:r w:rsidR="00DC000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0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002">
        <w:rPr>
          <w:rFonts w:ascii="Times New Roman" w:hAnsi="Times New Roman" w:cs="Times New Roman"/>
          <w:sz w:val="28"/>
          <w:szCs w:val="28"/>
        </w:rPr>
        <w:t>преэклампсий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выявлены преимущественно у женщин, состоящих на «Д» учете в ЖК ЦРБ</w:t>
      </w:r>
      <w:r w:rsidR="00BB5DAE">
        <w:rPr>
          <w:rFonts w:ascii="Times New Roman" w:hAnsi="Times New Roman" w:cs="Times New Roman"/>
          <w:sz w:val="28"/>
          <w:szCs w:val="28"/>
        </w:rPr>
        <w:t xml:space="preserve"> (19 случаев – 76%).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D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анализе медицинской документации</w:t>
      </w:r>
      <w:r w:rsidR="00BB5DAE">
        <w:rPr>
          <w:rFonts w:ascii="Times New Roman" w:hAnsi="Times New Roman" w:cs="Times New Roman"/>
          <w:sz w:val="28"/>
          <w:szCs w:val="28"/>
        </w:rPr>
        <w:t xml:space="preserve"> отмечается отсутствие назначений</w:t>
      </w:r>
      <w:r w:rsidR="00FA335C">
        <w:rPr>
          <w:rFonts w:ascii="Times New Roman" w:hAnsi="Times New Roman" w:cs="Times New Roman"/>
          <w:sz w:val="28"/>
          <w:szCs w:val="28"/>
        </w:rPr>
        <w:t xml:space="preserve"> профилактических доз</w:t>
      </w:r>
      <w:r w:rsidR="00DC0002">
        <w:rPr>
          <w:rFonts w:ascii="Times New Roman" w:hAnsi="Times New Roman" w:cs="Times New Roman"/>
          <w:sz w:val="28"/>
          <w:szCs w:val="28"/>
        </w:rPr>
        <w:t xml:space="preserve"> ацетилсалициловой кислоты</w:t>
      </w:r>
      <w:r w:rsidR="00FA335C">
        <w:rPr>
          <w:rFonts w:ascii="Times New Roman" w:hAnsi="Times New Roman" w:cs="Times New Roman"/>
          <w:sz w:val="28"/>
          <w:szCs w:val="28"/>
        </w:rPr>
        <w:t xml:space="preserve"> женщинам высокой группы риска</w:t>
      </w:r>
      <w:r w:rsidR="00BB5DAE">
        <w:rPr>
          <w:rFonts w:ascii="Times New Roman" w:hAnsi="Times New Roman" w:cs="Times New Roman"/>
          <w:sz w:val="28"/>
          <w:szCs w:val="28"/>
        </w:rPr>
        <w:t xml:space="preserve">, имеющих в </w:t>
      </w:r>
      <w:r w:rsidR="002147E1">
        <w:rPr>
          <w:rFonts w:ascii="Times New Roman" w:hAnsi="Times New Roman" w:cs="Times New Roman"/>
          <w:sz w:val="28"/>
          <w:szCs w:val="28"/>
        </w:rPr>
        <w:t xml:space="preserve">анамнезе различные формы </w:t>
      </w:r>
      <w:proofErr w:type="spellStart"/>
      <w:r w:rsidR="002147E1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="00BB5DAE">
        <w:rPr>
          <w:rFonts w:ascii="Times New Roman" w:hAnsi="Times New Roman" w:cs="Times New Roman"/>
          <w:sz w:val="28"/>
          <w:szCs w:val="28"/>
        </w:rPr>
        <w:t xml:space="preserve">. При анализе индивидуальных обменных карт и историй родов обращает на себя внимание плохой сбор анамнеза соматического и акушерского, не выведение групп риска по развитию ПЭ и ЗРП, отсутствие </w:t>
      </w:r>
      <w:r w:rsidR="00A70F79">
        <w:rPr>
          <w:rFonts w:ascii="Times New Roman" w:hAnsi="Times New Roman" w:cs="Times New Roman"/>
          <w:sz w:val="28"/>
          <w:szCs w:val="28"/>
        </w:rPr>
        <w:lastRenderedPageBreak/>
        <w:t>назначений адекватной</w:t>
      </w:r>
      <w:r w:rsidR="00BB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DAE">
        <w:rPr>
          <w:rFonts w:ascii="Times New Roman" w:hAnsi="Times New Roman" w:cs="Times New Roman"/>
          <w:sz w:val="28"/>
          <w:szCs w:val="28"/>
        </w:rPr>
        <w:t>антигипертензивной</w:t>
      </w:r>
      <w:proofErr w:type="spellEnd"/>
      <w:r w:rsidR="00BB5DAE">
        <w:rPr>
          <w:rFonts w:ascii="Times New Roman" w:hAnsi="Times New Roman" w:cs="Times New Roman"/>
          <w:sz w:val="28"/>
          <w:szCs w:val="28"/>
        </w:rPr>
        <w:t xml:space="preserve"> терапии с последующей коррекцией доз, не проводится </w:t>
      </w:r>
      <w:proofErr w:type="spellStart"/>
      <w:r w:rsidR="00BB5DAE">
        <w:rPr>
          <w:rFonts w:ascii="Times New Roman" w:hAnsi="Times New Roman" w:cs="Times New Roman"/>
          <w:sz w:val="28"/>
          <w:szCs w:val="28"/>
        </w:rPr>
        <w:t>тромбопрофилактика</w:t>
      </w:r>
      <w:proofErr w:type="spellEnd"/>
      <w:r w:rsidR="00A70F79">
        <w:rPr>
          <w:rFonts w:ascii="Times New Roman" w:hAnsi="Times New Roman" w:cs="Times New Roman"/>
          <w:sz w:val="28"/>
          <w:szCs w:val="28"/>
        </w:rPr>
        <w:t>.</w:t>
      </w:r>
      <w:r w:rsidR="00625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79" w:rsidRDefault="00A70F79" w:rsidP="00BE7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A15">
        <w:rPr>
          <w:rFonts w:ascii="Times New Roman" w:hAnsi="Times New Roman" w:cs="Times New Roman"/>
          <w:sz w:val="28"/>
          <w:szCs w:val="28"/>
        </w:rPr>
        <w:t>В течение последних 3 лет продолжается снижение уровня кровотечений, связанных</w:t>
      </w:r>
      <w:r w:rsidR="0004769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</w:t>
      </w:r>
      <w:r w:rsidR="00033A15" w:rsidRPr="00011AE0">
        <w:rPr>
          <w:rFonts w:ascii="Times New Roman" w:hAnsi="Times New Roman" w:cs="Times New Roman"/>
          <w:sz w:val="28"/>
          <w:szCs w:val="28"/>
        </w:rPr>
        <w:t>, что</w:t>
      </w:r>
      <w:r w:rsidR="00BD7586" w:rsidRPr="00011AE0">
        <w:rPr>
          <w:rFonts w:ascii="Times New Roman" w:hAnsi="Times New Roman" w:cs="Times New Roman"/>
          <w:sz w:val="28"/>
          <w:szCs w:val="28"/>
        </w:rPr>
        <w:t xml:space="preserve"> </w:t>
      </w:r>
      <w:r w:rsidR="000D7DEA" w:rsidRPr="00011AE0">
        <w:rPr>
          <w:rFonts w:ascii="Times New Roman" w:hAnsi="Times New Roman" w:cs="Times New Roman"/>
          <w:sz w:val="28"/>
          <w:szCs w:val="28"/>
        </w:rPr>
        <w:t>обусловлено</w:t>
      </w:r>
      <w:r w:rsidR="0004769F" w:rsidRPr="00011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преимущественным введением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Карбетоцина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профилактики кровотечения, </w:t>
      </w:r>
      <w:r w:rsidRPr="00A70F79">
        <w:rPr>
          <w:rFonts w:ascii="Times New Roman" w:hAnsi="Times New Roman" w:cs="Times New Roman"/>
          <w:sz w:val="28"/>
          <w:szCs w:val="28"/>
        </w:rPr>
        <w:t>наложение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0F79">
        <w:rPr>
          <w:rFonts w:ascii="Times New Roman" w:hAnsi="Times New Roman" w:cs="Times New Roman"/>
          <w:sz w:val="28"/>
          <w:szCs w:val="28"/>
        </w:rPr>
        <w:t xml:space="preserve"> компрессионных </w:t>
      </w:r>
      <w:proofErr w:type="spellStart"/>
      <w:r w:rsidRPr="00A70F79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Pr="00A70F79">
        <w:rPr>
          <w:rFonts w:ascii="Times New Roman" w:hAnsi="Times New Roman" w:cs="Times New Roman"/>
          <w:sz w:val="28"/>
          <w:szCs w:val="28"/>
        </w:rPr>
        <w:t xml:space="preserve"> швов, </w:t>
      </w:r>
      <w:proofErr w:type="spellStart"/>
      <w:r w:rsidRPr="00A70F79">
        <w:rPr>
          <w:rFonts w:ascii="Times New Roman" w:hAnsi="Times New Roman" w:cs="Times New Roman"/>
          <w:sz w:val="28"/>
          <w:szCs w:val="28"/>
        </w:rPr>
        <w:t>лигирование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70F79">
        <w:rPr>
          <w:rFonts w:ascii="Times New Roman" w:hAnsi="Times New Roman" w:cs="Times New Roman"/>
          <w:sz w:val="28"/>
          <w:szCs w:val="28"/>
        </w:rPr>
        <w:t xml:space="preserve"> маточных восходящих сосудистых пучков,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реинфузией</w:t>
      </w:r>
      <w:proofErr w:type="spellEnd"/>
      <w:r w:rsidRPr="00A70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F79">
        <w:rPr>
          <w:rFonts w:ascii="Times New Roman" w:hAnsi="Times New Roman" w:cs="Times New Roman"/>
          <w:sz w:val="28"/>
          <w:szCs w:val="28"/>
        </w:rPr>
        <w:t>аутоэритроцитами</w:t>
      </w:r>
      <w:proofErr w:type="spellEnd"/>
      <w:r w:rsidRPr="00A70F79">
        <w:rPr>
          <w:rFonts w:ascii="Times New Roman" w:hAnsi="Times New Roman" w:cs="Times New Roman"/>
          <w:sz w:val="28"/>
          <w:szCs w:val="28"/>
        </w:rPr>
        <w:t xml:space="preserve"> с помощью аппарата </w:t>
      </w:r>
      <w:proofErr w:type="spellStart"/>
      <w:r w:rsidRPr="00A70F79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A70F79">
        <w:rPr>
          <w:rFonts w:ascii="Times New Roman" w:hAnsi="Times New Roman" w:cs="Times New Roman"/>
          <w:sz w:val="28"/>
          <w:szCs w:val="28"/>
        </w:rPr>
        <w:t>-</w:t>
      </w:r>
      <w:r w:rsidRPr="00A70F79">
        <w:rPr>
          <w:rFonts w:ascii="Times New Roman" w:hAnsi="Times New Roman" w:cs="Times New Roman"/>
          <w:sz w:val="28"/>
          <w:szCs w:val="28"/>
          <w:lang w:val="en-US"/>
        </w:rPr>
        <w:t>Saver</w:t>
      </w:r>
      <w:r w:rsidRPr="00A70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перевязкой</w:t>
      </w:r>
      <w:r w:rsidRPr="00A70F79">
        <w:rPr>
          <w:rFonts w:ascii="Times New Roman" w:hAnsi="Times New Roman" w:cs="Times New Roman"/>
          <w:sz w:val="28"/>
          <w:szCs w:val="28"/>
        </w:rPr>
        <w:t xml:space="preserve"> внутренних подвздошных</w:t>
      </w:r>
      <w:r>
        <w:rPr>
          <w:rFonts w:ascii="Times New Roman" w:hAnsi="Times New Roman" w:cs="Times New Roman"/>
          <w:sz w:val="28"/>
          <w:szCs w:val="28"/>
        </w:rPr>
        <w:t xml:space="preserve"> артерий</w:t>
      </w:r>
      <w:r w:rsidRPr="00A70F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Pr="00A70F79">
        <w:rPr>
          <w:rFonts w:ascii="Times New Roman" w:hAnsi="Times New Roman" w:cs="Times New Roman"/>
          <w:sz w:val="28"/>
          <w:szCs w:val="28"/>
        </w:rPr>
        <w:t xml:space="preserve"> своевременное применение всех этих лечебных и диагностических мероприятий способств</w:t>
      </w:r>
      <w:r w:rsidR="002147E1">
        <w:rPr>
          <w:rFonts w:ascii="Times New Roman" w:hAnsi="Times New Roman" w:cs="Times New Roman"/>
          <w:sz w:val="28"/>
          <w:szCs w:val="28"/>
        </w:rPr>
        <w:t>овало сохранению жизни</w:t>
      </w:r>
      <w:r w:rsidRPr="00A70F79">
        <w:rPr>
          <w:rFonts w:ascii="Times New Roman" w:hAnsi="Times New Roman" w:cs="Times New Roman"/>
          <w:sz w:val="28"/>
          <w:szCs w:val="28"/>
        </w:rPr>
        <w:t xml:space="preserve"> и репродуктивной функции.</w:t>
      </w:r>
    </w:p>
    <w:p w:rsidR="00033A15" w:rsidRDefault="00A70F79" w:rsidP="00357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6D">
        <w:rPr>
          <w:rFonts w:ascii="Times New Roman" w:hAnsi="Times New Roman" w:cs="Times New Roman"/>
          <w:sz w:val="28"/>
          <w:szCs w:val="28"/>
        </w:rPr>
        <w:t>За 2022 год</w:t>
      </w:r>
      <w:r w:rsidR="00BE796D" w:rsidRPr="00BE796D">
        <w:rPr>
          <w:rFonts w:ascii="Times New Roman" w:hAnsi="Times New Roman" w:cs="Times New Roman"/>
          <w:sz w:val="28"/>
          <w:szCs w:val="28"/>
        </w:rPr>
        <w:t xml:space="preserve"> показатель нарушений родовой деятельности ост</w:t>
      </w:r>
      <w:r w:rsidR="002147E1">
        <w:rPr>
          <w:rFonts w:ascii="Times New Roman" w:hAnsi="Times New Roman" w:cs="Times New Roman"/>
          <w:sz w:val="28"/>
          <w:szCs w:val="28"/>
        </w:rPr>
        <w:t>ается на прежнем уровне. Однако</w:t>
      </w:r>
      <w:r w:rsidR="00BE796D" w:rsidRPr="00BE796D">
        <w:rPr>
          <w:rFonts w:ascii="Times New Roman" w:hAnsi="Times New Roman" w:cs="Times New Roman"/>
          <w:sz w:val="28"/>
          <w:szCs w:val="28"/>
        </w:rPr>
        <w:t xml:space="preserve"> при детальном разборе случаев</w:t>
      </w:r>
      <w:r w:rsidRPr="00BE796D">
        <w:rPr>
          <w:rFonts w:ascii="Times New Roman" w:hAnsi="Times New Roman" w:cs="Times New Roman"/>
          <w:sz w:val="28"/>
          <w:szCs w:val="28"/>
        </w:rPr>
        <w:t xml:space="preserve"> отмечается увеличение</w:t>
      </w:r>
      <w:r w:rsidR="00033A15" w:rsidRPr="00BE796D">
        <w:rPr>
          <w:rFonts w:ascii="Times New Roman" w:hAnsi="Times New Roman" w:cs="Times New Roman"/>
          <w:sz w:val="28"/>
          <w:szCs w:val="28"/>
        </w:rPr>
        <w:t xml:space="preserve"> частоты нарушений</w:t>
      </w:r>
      <w:r w:rsidR="0004769F" w:rsidRPr="00BE796D">
        <w:rPr>
          <w:rFonts w:ascii="Times New Roman" w:hAnsi="Times New Roman" w:cs="Times New Roman"/>
          <w:sz w:val="28"/>
          <w:szCs w:val="28"/>
        </w:rPr>
        <w:t xml:space="preserve"> родовой деятельности</w:t>
      </w:r>
      <w:r w:rsidR="00BE796D" w:rsidRPr="00BE796D">
        <w:rPr>
          <w:rFonts w:ascii="Times New Roman" w:hAnsi="Times New Roman" w:cs="Times New Roman"/>
          <w:sz w:val="28"/>
          <w:szCs w:val="28"/>
        </w:rPr>
        <w:t xml:space="preserve"> за счет слабости и </w:t>
      </w:r>
      <w:proofErr w:type="spellStart"/>
      <w:r w:rsidR="00BE796D" w:rsidRPr="00BE796D">
        <w:rPr>
          <w:rFonts w:ascii="Times New Roman" w:hAnsi="Times New Roman" w:cs="Times New Roman"/>
          <w:sz w:val="28"/>
          <w:szCs w:val="28"/>
        </w:rPr>
        <w:t>дискоординации</w:t>
      </w:r>
      <w:proofErr w:type="spellEnd"/>
      <w:r w:rsidR="00BE796D" w:rsidRPr="00BE796D">
        <w:rPr>
          <w:rFonts w:ascii="Times New Roman" w:hAnsi="Times New Roman" w:cs="Times New Roman"/>
          <w:sz w:val="28"/>
          <w:szCs w:val="28"/>
        </w:rPr>
        <w:t xml:space="preserve"> родовой деятельности. С целью снижения нарушений родовой деятельности необходимо производить</w:t>
      </w:r>
      <w:r w:rsidR="00BD7586" w:rsidRPr="00BE796D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E796D" w:rsidRPr="00BE796D">
        <w:rPr>
          <w:rFonts w:ascii="Times New Roman" w:hAnsi="Times New Roman" w:cs="Times New Roman"/>
          <w:sz w:val="28"/>
          <w:szCs w:val="28"/>
        </w:rPr>
        <w:t>строгий отбор</w:t>
      </w:r>
      <w:r w:rsidR="00033A15" w:rsidRPr="00BE796D">
        <w:rPr>
          <w:rFonts w:ascii="Times New Roman" w:hAnsi="Times New Roman" w:cs="Times New Roman"/>
          <w:sz w:val="28"/>
          <w:szCs w:val="28"/>
        </w:rPr>
        <w:t xml:space="preserve"> пациен</w:t>
      </w:r>
      <w:r w:rsidR="00BE796D" w:rsidRPr="00BE796D">
        <w:rPr>
          <w:rFonts w:ascii="Times New Roman" w:hAnsi="Times New Roman" w:cs="Times New Roman"/>
          <w:sz w:val="28"/>
          <w:szCs w:val="28"/>
        </w:rPr>
        <w:t xml:space="preserve">ток для </w:t>
      </w:r>
      <w:proofErr w:type="spellStart"/>
      <w:r w:rsidR="00BE796D" w:rsidRPr="00BE796D">
        <w:rPr>
          <w:rFonts w:ascii="Times New Roman" w:hAnsi="Times New Roman" w:cs="Times New Roman"/>
          <w:sz w:val="28"/>
          <w:szCs w:val="28"/>
        </w:rPr>
        <w:t>преиндукции</w:t>
      </w:r>
      <w:proofErr w:type="spellEnd"/>
      <w:r w:rsidR="00BE796D" w:rsidRPr="00BE796D">
        <w:rPr>
          <w:rFonts w:ascii="Times New Roman" w:hAnsi="Times New Roman" w:cs="Times New Roman"/>
          <w:sz w:val="28"/>
          <w:szCs w:val="28"/>
        </w:rPr>
        <w:t xml:space="preserve">, снизить количество плановых </w:t>
      </w:r>
      <w:proofErr w:type="spellStart"/>
      <w:r w:rsidR="00BE796D" w:rsidRPr="00BE796D">
        <w:rPr>
          <w:rFonts w:ascii="Times New Roman" w:hAnsi="Times New Roman" w:cs="Times New Roman"/>
          <w:sz w:val="28"/>
          <w:szCs w:val="28"/>
        </w:rPr>
        <w:t>амниотомий</w:t>
      </w:r>
      <w:proofErr w:type="spellEnd"/>
      <w:r w:rsidR="00BE796D" w:rsidRPr="00BE796D">
        <w:rPr>
          <w:rFonts w:ascii="Times New Roman" w:hAnsi="Times New Roman" w:cs="Times New Roman"/>
          <w:sz w:val="28"/>
          <w:szCs w:val="28"/>
        </w:rPr>
        <w:t xml:space="preserve">, проводить коррекцию </w:t>
      </w:r>
      <w:proofErr w:type="spellStart"/>
      <w:r w:rsidR="00BE796D" w:rsidRPr="00BE796D">
        <w:rPr>
          <w:rFonts w:ascii="Times New Roman" w:hAnsi="Times New Roman" w:cs="Times New Roman"/>
          <w:sz w:val="28"/>
          <w:szCs w:val="28"/>
        </w:rPr>
        <w:t>утеротоническими</w:t>
      </w:r>
      <w:proofErr w:type="spellEnd"/>
      <w:r w:rsidR="00BE796D" w:rsidRPr="00BE796D">
        <w:rPr>
          <w:rFonts w:ascii="Times New Roman" w:hAnsi="Times New Roman" w:cs="Times New Roman"/>
          <w:sz w:val="28"/>
          <w:szCs w:val="28"/>
        </w:rPr>
        <w:t xml:space="preserve"> препаратами по показаниям</w:t>
      </w:r>
      <w:r w:rsidR="00BE796D">
        <w:rPr>
          <w:rFonts w:ascii="Times New Roman" w:hAnsi="Times New Roman" w:cs="Times New Roman"/>
          <w:sz w:val="28"/>
          <w:szCs w:val="28"/>
        </w:rPr>
        <w:t>, производить адекватное обезболивание в родах</w:t>
      </w:r>
      <w:r w:rsidR="000031D0" w:rsidRPr="00BE796D">
        <w:rPr>
          <w:rFonts w:ascii="Times New Roman" w:hAnsi="Times New Roman" w:cs="Times New Roman"/>
          <w:sz w:val="28"/>
          <w:szCs w:val="28"/>
        </w:rPr>
        <w:t>.</w:t>
      </w:r>
      <w:r w:rsidR="00BD7586">
        <w:rPr>
          <w:rFonts w:ascii="Times New Roman" w:hAnsi="Times New Roman" w:cs="Times New Roman"/>
          <w:sz w:val="28"/>
          <w:szCs w:val="28"/>
        </w:rPr>
        <w:t xml:space="preserve"> </w:t>
      </w:r>
      <w:r w:rsidR="00D74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AD" w:rsidRDefault="00084BAD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F6" w:rsidRDefault="00084BAD" w:rsidP="00A62A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случаев </w:t>
      </w:r>
      <w:proofErr w:type="spellStart"/>
      <w:r w:rsidRPr="000C0623">
        <w:rPr>
          <w:rFonts w:ascii="Times New Roman" w:hAnsi="Times New Roman" w:cs="Times New Roman"/>
          <w:b/>
          <w:sz w:val="28"/>
          <w:szCs w:val="28"/>
        </w:rPr>
        <w:t>преэклампсий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выявлено след</w:t>
      </w:r>
      <w:r w:rsidR="00BE796D">
        <w:rPr>
          <w:rFonts w:ascii="Times New Roman" w:hAnsi="Times New Roman" w:cs="Times New Roman"/>
          <w:sz w:val="28"/>
          <w:szCs w:val="28"/>
        </w:rPr>
        <w:t>ующее: всего зарегистрировано 54</w:t>
      </w:r>
      <w:r w:rsidR="00097223">
        <w:rPr>
          <w:rFonts w:ascii="Times New Roman" w:hAnsi="Times New Roman" w:cs="Times New Roman"/>
          <w:sz w:val="28"/>
          <w:szCs w:val="28"/>
        </w:rPr>
        <w:t xml:space="preserve"> случаев ПЭ</w:t>
      </w:r>
      <w:r>
        <w:rPr>
          <w:rFonts w:ascii="Times New Roman" w:hAnsi="Times New Roman" w:cs="Times New Roman"/>
          <w:sz w:val="28"/>
          <w:szCs w:val="28"/>
        </w:rPr>
        <w:t>, до</w:t>
      </w:r>
      <w:r w:rsidR="00097223">
        <w:rPr>
          <w:rFonts w:ascii="Times New Roman" w:hAnsi="Times New Roman" w:cs="Times New Roman"/>
          <w:sz w:val="28"/>
          <w:szCs w:val="28"/>
        </w:rPr>
        <w:t>ля ПЭ имеет тенденцию к снижению – в 2021 году 57</w:t>
      </w:r>
      <w:r>
        <w:rPr>
          <w:rFonts w:ascii="Times New Roman" w:hAnsi="Times New Roman" w:cs="Times New Roman"/>
          <w:sz w:val="28"/>
          <w:szCs w:val="28"/>
        </w:rPr>
        <w:t xml:space="preserve"> случаев, соотношение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</w:t>
      </w:r>
      <w:r w:rsidR="000D7DEA">
        <w:rPr>
          <w:rFonts w:ascii="Times New Roman" w:hAnsi="Times New Roman" w:cs="Times New Roman"/>
          <w:sz w:val="28"/>
          <w:szCs w:val="28"/>
        </w:rPr>
        <w:t>ренной</w:t>
      </w:r>
      <w:proofErr w:type="gramEnd"/>
      <w:r w:rsidR="000D7DEA">
        <w:rPr>
          <w:rFonts w:ascii="Times New Roman" w:hAnsi="Times New Roman" w:cs="Times New Roman"/>
          <w:sz w:val="28"/>
          <w:szCs w:val="28"/>
        </w:rPr>
        <w:t xml:space="preserve"> и тяжелой составило</w:t>
      </w:r>
      <w:r w:rsidR="00097223">
        <w:rPr>
          <w:rFonts w:ascii="Times New Roman" w:hAnsi="Times New Roman" w:cs="Times New Roman"/>
          <w:sz w:val="28"/>
          <w:szCs w:val="28"/>
        </w:rPr>
        <w:t xml:space="preserve"> примерно 1:1 (2021г. 1:0,5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BE796D">
        <w:rPr>
          <w:rFonts w:ascii="Times New Roman" w:hAnsi="Times New Roman" w:cs="Times New Roman"/>
          <w:sz w:val="28"/>
          <w:szCs w:val="28"/>
        </w:rPr>
        <w:t>Доля ср</w:t>
      </w:r>
      <w:r w:rsidR="00405E50" w:rsidRPr="00BE796D">
        <w:rPr>
          <w:rFonts w:ascii="Times New Roman" w:hAnsi="Times New Roman" w:cs="Times New Roman"/>
          <w:sz w:val="28"/>
          <w:szCs w:val="28"/>
        </w:rPr>
        <w:t>очных родов составила 58%, преждевременных - 42</w:t>
      </w:r>
      <w:r w:rsidRPr="00BE796D">
        <w:rPr>
          <w:rFonts w:ascii="Times New Roman" w:hAnsi="Times New Roman" w:cs="Times New Roman"/>
          <w:sz w:val="28"/>
          <w:szCs w:val="28"/>
        </w:rPr>
        <w:t>% (в 2020 г. -  50% и 50% соответственно), очень ранние прежд</w:t>
      </w:r>
      <w:r w:rsidR="00BE796D" w:rsidRPr="00BE796D">
        <w:rPr>
          <w:rFonts w:ascii="Times New Roman" w:hAnsi="Times New Roman" w:cs="Times New Roman"/>
          <w:sz w:val="28"/>
          <w:szCs w:val="28"/>
        </w:rPr>
        <w:t>евременные роды отмечались в 1 случае</w:t>
      </w:r>
      <w:r w:rsidRPr="00BE796D">
        <w:rPr>
          <w:rFonts w:ascii="Times New Roman" w:hAnsi="Times New Roman" w:cs="Times New Roman"/>
          <w:sz w:val="28"/>
          <w:szCs w:val="28"/>
        </w:rPr>
        <w:t>.</w:t>
      </w:r>
      <w:r w:rsidR="00E83279">
        <w:rPr>
          <w:rFonts w:ascii="Times New Roman" w:hAnsi="Times New Roman" w:cs="Times New Roman"/>
          <w:sz w:val="28"/>
          <w:szCs w:val="28"/>
        </w:rPr>
        <w:t xml:space="preserve"> В 92</w:t>
      </w:r>
      <w:r>
        <w:rPr>
          <w:rFonts w:ascii="Times New Roman" w:hAnsi="Times New Roman" w:cs="Times New Roman"/>
          <w:sz w:val="28"/>
          <w:szCs w:val="28"/>
        </w:rPr>
        <w:t>% случаев</w:t>
      </w:r>
      <w:r w:rsidR="00E83279">
        <w:rPr>
          <w:rFonts w:ascii="Times New Roman" w:hAnsi="Times New Roman" w:cs="Times New Roman"/>
          <w:sz w:val="28"/>
          <w:szCs w:val="28"/>
        </w:rPr>
        <w:t xml:space="preserve"> тяжелых форм </w:t>
      </w:r>
      <w:proofErr w:type="spellStart"/>
      <w:r w:rsidR="00E83279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</w:t>
      </w:r>
      <w:r w:rsidR="0009722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097223">
        <w:rPr>
          <w:rFonts w:ascii="Times New Roman" w:hAnsi="Times New Roman" w:cs="Times New Roman"/>
          <w:sz w:val="28"/>
          <w:szCs w:val="28"/>
        </w:rPr>
        <w:t xml:space="preserve"> (2021г. – 90</w:t>
      </w:r>
      <w:r>
        <w:rPr>
          <w:rFonts w:ascii="Times New Roman" w:hAnsi="Times New Roman" w:cs="Times New Roman"/>
          <w:sz w:val="28"/>
          <w:szCs w:val="28"/>
        </w:rPr>
        <w:t>%). Среди осложнений,</w:t>
      </w:r>
      <w:r w:rsidR="00647484">
        <w:rPr>
          <w:rFonts w:ascii="Times New Roman" w:hAnsi="Times New Roman" w:cs="Times New Roman"/>
          <w:sz w:val="28"/>
          <w:szCs w:val="28"/>
        </w:rPr>
        <w:t xml:space="preserve"> обусловленных </w:t>
      </w:r>
      <w:proofErr w:type="spellStart"/>
      <w:r w:rsidR="00647484">
        <w:rPr>
          <w:rFonts w:ascii="Times New Roman" w:hAnsi="Times New Roman" w:cs="Times New Roman"/>
          <w:sz w:val="28"/>
          <w:szCs w:val="28"/>
        </w:rPr>
        <w:t>преэклампсией</w:t>
      </w:r>
      <w:proofErr w:type="spellEnd"/>
      <w:r w:rsidR="00E83279">
        <w:rPr>
          <w:rFonts w:ascii="Times New Roman" w:hAnsi="Times New Roman" w:cs="Times New Roman"/>
          <w:sz w:val="28"/>
          <w:szCs w:val="28"/>
        </w:rPr>
        <w:t>, отмечалось 2 случая</w:t>
      </w:r>
      <w:r w:rsidR="00647484">
        <w:rPr>
          <w:rFonts w:ascii="Times New Roman" w:hAnsi="Times New Roman" w:cs="Times New Roman"/>
          <w:sz w:val="28"/>
          <w:szCs w:val="28"/>
        </w:rPr>
        <w:t xml:space="preserve"> антенатальной гибели</w:t>
      </w:r>
      <w:r w:rsidR="00E83279">
        <w:rPr>
          <w:rFonts w:ascii="Times New Roman" w:hAnsi="Times New Roman" w:cs="Times New Roman"/>
          <w:sz w:val="28"/>
          <w:szCs w:val="28"/>
        </w:rPr>
        <w:t xml:space="preserve"> плода (2021г. – 1</w:t>
      </w:r>
      <w:r>
        <w:rPr>
          <w:rFonts w:ascii="Times New Roman" w:hAnsi="Times New Roman" w:cs="Times New Roman"/>
          <w:sz w:val="28"/>
          <w:szCs w:val="28"/>
        </w:rPr>
        <w:t xml:space="preserve"> сл.)</w:t>
      </w:r>
      <w:r w:rsidR="00E83279">
        <w:rPr>
          <w:rFonts w:ascii="Times New Roman" w:hAnsi="Times New Roman" w:cs="Times New Roman"/>
          <w:sz w:val="28"/>
          <w:szCs w:val="28"/>
        </w:rPr>
        <w:t xml:space="preserve">. Один из них преждевременные индуцированные роды в сроке 23 </w:t>
      </w:r>
      <w:proofErr w:type="spellStart"/>
      <w:r w:rsidR="00E8327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83279">
        <w:rPr>
          <w:rFonts w:ascii="Times New Roman" w:hAnsi="Times New Roman" w:cs="Times New Roman"/>
          <w:sz w:val="28"/>
          <w:szCs w:val="28"/>
        </w:rPr>
        <w:t xml:space="preserve"> с ранней задержкой роста плода (вес плода 310 </w:t>
      </w:r>
      <w:proofErr w:type="spellStart"/>
      <w:r w:rsidR="00E8327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E8327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EA">
        <w:rPr>
          <w:rFonts w:ascii="Times New Roman" w:hAnsi="Times New Roman" w:cs="Times New Roman"/>
          <w:sz w:val="28"/>
          <w:szCs w:val="28"/>
        </w:rPr>
        <w:t>ПОНРП</w:t>
      </w:r>
      <w:r w:rsidR="00647484">
        <w:rPr>
          <w:rFonts w:ascii="Times New Roman" w:hAnsi="Times New Roman" w:cs="Times New Roman"/>
          <w:sz w:val="28"/>
          <w:szCs w:val="28"/>
        </w:rPr>
        <w:t xml:space="preserve"> с формированием ретроплацентарной гематомы</w:t>
      </w:r>
      <w:r w:rsidR="00E83279">
        <w:rPr>
          <w:rFonts w:ascii="Times New Roman" w:hAnsi="Times New Roman" w:cs="Times New Roman"/>
          <w:sz w:val="28"/>
          <w:szCs w:val="28"/>
        </w:rPr>
        <w:t xml:space="preserve"> в 1 случае (2021</w:t>
      </w:r>
      <w:r w:rsidRPr="000D7DEA">
        <w:rPr>
          <w:rFonts w:ascii="Times New Roman" w:hAnsi="Times New Roman" w:cs="Times New Roman"/>
          <w:sz w:val="28"/>
          <w:szCs w:val="28"/>
        </w:rPr>
        <w:t>г. – 1 сл.), г</w:t>
      </w:r>
      <w:r w:rsidR="00647484">
        <w:rPr>
          <w:rFonts w:ascii="Times New Roman" w:hAnsi="Times New Roman" w:cs="Times New Roman"/>
          <w:sz w:val="28"/>
          <w:szCs w:val="28"/>
        </w:rPr>
        <w:t>ипотоническое кровотечение в 1-ом</w:t>
      </w:r>
      <w:r w:rsidRPr="000D7DE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83279">
        <w:rPr>
          <w:rFonts w:ascii="Times New Roman" w:hAnsi="Times New Roman" w:cs="Times New Roman"/>
          <w:sz w:val="28"/>
          <w:szCs w:val="28"/>
        </w:rPr>
        <w:t xml:space="preserve">е (2021г. – 1 сл.). Случаев </w:t>
      </w:r>
      <w:proofErr w:type="spellStart"/>
      <w:r w:rsidR="00E83279">
        <w:rPr>
          <w:rFonts w:ascii="Times New Roman" w:hAnsi="Times New Roman" w:cs="Times New Roman"/>
          <w:sz w:val="28"/>
          <w:szCs w:val="28"/>
        </w:rPr>
        <w:t>ДВС-синдрома</w:t>
      </w:r>
      <w:proofErr w:type="spellEnd"/>
      <w:r w:rsidR="00E83279">
        <w:rPr>
          <w:rFonts w:ascii="Times New Roman" w:hAnsi="Times New Roman" w:cs="Times New Roman"/>
          <w:sz w:val="28"/>
          <w:szCs w:val="28"/>
        </w:rPr>
        <w:t xml:space="preserve"> в 2022 году не зарегистрировано  (2021г. – 1</w:t>
      </w:r>
      <w:r w:rsidRPr="000D7DEA">
        <w:rPr>
          <w:rFonts w:ascii="Times New Roman" w:hAnsi="Times New Roman" w:cs="Times New Roman"/>
          <w:sz w:val="28"/>
          <w:szCs w:val="28"/>
        </w:rPr>
        <w:t xml:space="preserve"> сл.).</w:t>
      </w:r>
      <w:r>
        <w:rPr>
          <w:rFonts w:ascii="Times New Roman" w:hAnsi="Times New Roman" w:cs="Times New Roman"/>
          <w:sz w:val="28"/>
          <w:szCs w:val="28"/>
        </w:rPr>
        <w:t xml:space="preserve"> Снижение частоты осложнений ПЭ связано с улучшением маршрутизации. Выявлены следующие дефекты оказания медицинской помощи: в 50% случаев тяжелой ПЭ отсутствует профилактика низкими дозами аспирина</w:t>
      </w:r>
      <w:r w:rsidR="000D7DEA">
        <w:rPr>
          <w:rFonts w:ascii="Times New Roman" w:hAnsi="Times New Roman" w:cs="Times New Roman"/>
          <w:sz w:val="28"/>
          <w:szCs w:val="28"/>
        </w:rPr>
        <w:t>,</w:t>
      </w:r>
      <w:r w:rsidR="00261F66">
        <w:rPr>
          <w:rFonts w:ascii="Times New Roman" w:hAnsi="Times New Roman" w:cs="Times New Roman"/>
          <w:sz w:val="28"/>
          <w:szCs w:val="28"/>
        </w:rPr>
        <w:t xml:space="preserve"> недооценка состояния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484">
        <w:rPr>
          <w:rFonts w:ascii="Times New Roman" w:hAnsi="Times New Roman" w:cs="Times New Roman"/>
          <w:sz w:val="28"/>
          <w:szCs w:val="28"/>
        </w:rPr>
        <w:t xml:space="preserve"> В </w:t>
      </w:r>
      <w:r w:rsidR="00261F66">
        <w:rPr>
          <w:rFonts w:ascii="Times New Roman" w:hAnsi="Times New Roman" w:cs="Times New Roman"/>
          <w:sz w:val="28"/>
          <w:szCs w:val="28"/>
        </w:rPr>
        <w:t xml:space="preserve">одном из случаев тяжелой </w:t>
      </w:r>
      <w:proofErr w:type="spellStart"/>
      <w:r w:rsidR="00261F66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="00261F66">
        <w:rPr>
          <w:rFonts w:ascii="Times New Roman" w:hAnsi="Times New Roman" w:cs="Times New Roman"/>
          <w:sz w:val="28"/>
          <w:szCs w:val="28"/>
        </w:rPr>
        <w:t xml:space="preserve"> у повторнородящей с преждевременными оперативными родами в анамнезе недооценка и </w:t>
      </w:r>
      <w:proofErr w:type="spellStart"/>
      <w:r w:rsidR="00261F66">
        <w:rPr>
          <w:rFonts w:ascii="Times New Roman" w:hAnsi="Times New Roman" w:cs="Times New Roman"/>
          <w:sz w:val="28"/>
          <w:szCs w:val="28"/>
        </w:rPr>
        <w:t>недообследование</w:t>
      </w:r>
      <w:proofErr w:type="spellEnd"/>
      <w:r w:rsidR="00261F66">
        <w:rPr>
          <w:rFonts w:ascii="Times New Roman" w:hAnsi="Times New Roman" w:cs="Times New Roman"/>
          <w:sz w:val="28"/>
          <w:szCs w:val="28"/>
        </w:rPr>
        <w:t xml:space="preserve">, отсутствие настороженности участкового врача ЖК в настоящую беременность, </w:t>
      </w:r>
      <w:proofErr w:type="spellStart"/>
      <w:r w:rsidR="00261F66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="00261F66">
        <w:rPr>
          <w:rFonts w:ascii="Times New Roman" w:hAnsi="Times New Roman" w:cs="Times New Roman"/>
          <w:sz w:val="28"/>
          <w:szCs w:val="28"/>
        </w:rPr>
        <w:t xml:space="preserve"> развилась на фоне тромботической </w:t>
      </w:r>
      <w:proofErr w:type="spellStart"/>
      <w:r w:rsidR="00261F66">
        <w:rPr>
          <w:rFonts w:ascii="Times New Roman" w:hAnsi="Times New Roman" w:cs="Times New Roman"/>
          <w:sz w:val="28"/>
          <w:szCs w:val="28"/>
        </w:rPr>
        <w:t>микроангиопатии</w:t>
      </w:r>
      <w:proofErr w:type="spellEnd"/>
      <w:r w:rsidR="00261F66">
        <w:rPr>
          <w:rFonts w:ascii="Times New Roman" w:hAnsi="Times New Roman" w:cs="Times New Roman"/>
          <w:sz w:val="28"/>
          <w:szCs w:val="28"/>
        </w:rPr>
        <w:t xml:space="preserve"> и АФС</w:t>
      </w:r>
      <w:r w:rsidR="002147E1">
        <w:rPr>
          <w:rFonts w:ascii="Times New Roman" w:hAnsi="Times New Roman" w:cs="Times New Roman"/>
          <w:sz w:val="28"/>
          <w:szCs w:val="28"/>
        </w:rPr>
        <w:t xml:space="preserve"> (системная красная волчанка – диагноз установлен при обследовании в ПЦ)</w:t>
      </w:r>
      <w:r w:rsidR="00261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990" w:rsidRPr="009E732F" w:rsidRDefault="008E07A8" w:rsidP="00FF2C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47E1">
        <w:rPr>
          <w:rFonts w:ascii="Times New Roman" w:hAnsi="Times New Roman" w:cs="Times New Roman"/>
          <w:sz w:val="28"/>
          <w:szCs w:val="28"/>
        </w:rPr>
        <w:t>Частота кровотечений</w:t>
      </w:r>
      <w:r w:rsidR="002147E1">
        <w:rPr>
          <w:rFonts w:ascii="Times New Roman" w:hAnsi="Times New Roman" w:cs="Times New Roman"/>
          <w:sz w:val="28"/>
          <w:szCs w:val="28"/>
        </w:rPr>
        <w:t xml:space="preserve"> в 2022</w:t>
      </w:r>
      <w:r w:rsidR="00AF705B" w:rsidRPr="008E07A8">
        <w:rPr>
          <w:rFonts w:ascii="Times New Roman" w:hAnsi="Times New Roman" w:cs="Times New Roman"/>
          <w:sz w:val="28"/>
          <w:szCs w:val="28"/>
        </w:rPr>
        <w:t xml:space="preserve">г. </w:t>
      </w:r>
      <w:r w:rsidR="00261F66">
        <w:rPr>
          <w:rFonts w:ascii="Times New Roman" w:hAnsi="Times New Roman" w:cs="Times New Roman"/>
          <w:sz w:val="28"/>
          <w:szCs w:val="28"/>
        </w:rPr>
        <w:t>составила 24,5 на 1000 родов (2021г – 14,2</w:t>
      </w:r>
      <w:r w:rsidR="009831A3">
        <w:rPr>
          <w:rFonts w:ascii="Times New Roman" w:hAnsi="Times New Roman" w:cs="Times New Roman"/>
          <w:sz w:val="28"/>
          <w:szCs w:val="28"/>
        </w:rPr>
        <w:t>) и увеличилась на 10</w:t>
      </w:r>
      <w:r w:rsidR="00AF705B" w:rsidRPr="008E07A8">
        <w:rPr>
          <w:rFonts w:ascii="Times New Roman" w:hAnsi="Times New Roman" w:cs="Times New Roman"/>
          <w:sz w:val="28"/>
          <w:szCs w:val="28"/>
        </w:rPr>
        <w:t xml:space="preserve">%. </w:t>
      </w:r>
      <w:r w:rsidR="00616534" w:rsidRPr="008E07A8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616534" w:rsidRPr="008E07A8">
        <w:rPr>
          <w:rFonts w:ascii="Times New Roman" w:hAnsi="Times New Roman" w:cs="Times New Roman"/>
          <w:b/>
          <w:sz w:val="28"/>
          <w:szCs w:val="28"/>
        </w:rPr>
        <w:t>кровотечений</w:t>
      </w:r>
      <w:r w:rsidR="00616534" w:rsidRPr="008E07A8">
        <w:rPr>
          <w:rFonts w:ascii="Times New Roman" w:hAnsi="Times New Roman" w:cs="Times New Roman"/>
          <w:sz w:val="28"/>
          <w:szCs w:val="28"/>
        </w:rPr>
        <w:t xml:space="preserve"> </w:t>
      </w:r>
      <w:r w:rsidR="00A70545" w:rsidRPr="008E07A8">
        <w:rPr>
          <w:rFonts w:ascii="Times New Roman" w:hAnsi="Times New Roman" w:cs="Times New Roman"/>
          <w:sz w:val="28"/>
          <w:szCs w:val="28"/>
        </w:rPr>
        <w:t>(</w:t>
      </w:r>
      <w:r w:rsidR="009831A3">
        <w:rPr>
          <w:rFonts w:ascii="Times New Roman" w:hAnsi="Times New Roman" w:cs="Times New Roman"/>
          <w:sz w:val="28"/>
          <w:szCs w:val="28"/>
        </w:rPr>
        <w:t xml:space="preserve">54 </w:t>
      </w:r>
      <w:proofErr w:type="gramStart"/>
      <w:r w:rsidR="009831A3">
        <w:rPr>
          <w:rFonts w:ascii="Times New Roman" w:hAnsi="Times New Roman" w:cs="Times New Roman"/>
          <w:sz w:val="28"/>
          <w:szCs w:val="28"/>
        </w:rPr>
        <w:t>случая</w:t>
      </w:r>
      <w:r w:rsidR="00A70545" w:rsidRPr="008E07A8">
        <w:rPr>
          <w:rFonts w:ascii="Times New Roman" w:hAnsi="Times New Roman" w:cs="Times New Roman"/>
          <w:sz w:val="28"/>
          <w:szCs w:val="28"/>
        </w:rPr>
        <w:t>)</w:t>
      </w:r>
      <w:r w:rsidR="007B2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2D5B">
        <w:rPr>
          <w:rFonts w:ascii="Times New Roman" w:hAnsi="Times New Roman" w:cs="Times New Roman"/>
          <w:sz w:val="28"/>
          <w:szCs w:val="28"/>
        </w:rPr>
        <w:t>ведущее место занимают</w:t>
      </w:r>
      <w:r w:rsidR="00A70545" w:rsidRPr="008E07A8">
        <w:rPr>
          <w:rFonts w:ascii="Times New Roman" w:hAnsi="Times New Roman" w:cs="Times New Roman"/>
          <w:sz w:val="28"/>
          <w:szCs w:val="28"/>
        </w:rPr>
        <w:t xml:space="preserve"> </w:t>
      </w:r>
      <w:r w:rsidR="00267F46" w:rsidRPr="008E07A8">
        <w:rPr>
          <w:rFonts w:ascii="Times New Roman" w:hAnsi="Times New Roman" w:cs="Times New Roman"/>
          <w:sz w:val="28"/>
          <w:szCs w:val="28"/>
        </w:rPr>
        <w:t xml:space="preserve">гипотонические кровотечения </w:t>
      </w:r>
      <w:r w:rsidR="007B2D5B">
        <w:rPr>
          <w:rFonts w:ascii="Times New Roman" w:hAnsi="Times New Roman" w:cs="Times New Roman"/>
          <w:sz w:val="28"/>
          <w:szCs w:val="28"/>
        </w:rPr>
        <w:t xml:space="preserve">и </w:t>
      </w:r>
      <w:r w:rsidR="009A16BD" w:rsidRPr="008E07A8">
        <w:rPr>
          <w:rFonts w:ascii="Times New Roman" w:hAnsi="Times New Roman" w:cs="Times New Roman"/>
          <w:sz w:val="28"/>
          <w:szCs w:val="28"/>
        </w:rPr>
        <w:t>составляют</w:t>
      </w:r>
      <w:r w:rsidR="00267F46" w:rsidRPr="008E07A8">
        <w:rPr>
          <w:rFonts w:ascii="Times New Roman" w:hAnsi="Times New Roman" w:cs="Times New Roman"/>
          <w:sz w:val="28"/>
          <w:szCs w:val="28"/>
        </w:rPr>
        <w:t xml:space="preserve"> </w:t>
      </w:r>
      <w:r w:rsidR="009831A3">
        <w:rPr>
          <w:rFonts w:ascii="Times New Roman" w:hAnsi="Times New Roman" w:cs="Times New Roman"/>
          <w:sz w:val="28"/>
          <w:szCs w:val="28"/>
        </w:rPr>
        <w:t>98</w:t>
      </w:r>
      <w:r w:rsidR="00267F46" w:rsidRPr="008E07A8">
        <w:rPr>
          <w:rFonts w:ascii="Times New Roman" w:hAnsi="Times New Roman" w:cs="Times New Roman"/>
          <w:sz w:val="28"/>
          <w:szCs w:val="28"/>
        </w:rPr>
        <w:t xml:space="preserve">%, кровотечений в связи с </w:t>
      </w:r>
      <w:proofErr w:type="spellStart"/>
      <w:r w:rsidR="00267F46" w:rsidRPr="008E07A8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="00267F46" w:rsidRPr="008E07A8">
        <w:rPr>
          <w:rFonts w:ascii="Times New Roman" w:hAnsi="Times New Roman" w:cs="Times New Roman"/>
          <w:sz w:val="28"/>
          <w:szCs w:val="28"/>
        </w:rPr>
        <w:t xml:space="preserve"> плаценты – </w:t>
      </w:r>
      <w:r w:rsidR="009831A3">
        <w:rPr>
          <w:rFonts w:ascii="Times New Roman" w:hAnsi="Times New Roman" w:cs="Times New Roman"/>
          <w:sz w:val="28"/>
          <w:szCs w:val="28"/>
        </w:rPr>
        <w:t>1,8</w:t>
      </w:r>
      <w:r w:rsidR="00267F46" w:rsidRPr="008E07A8">
        <w:rPr>
          <w:rFonts w:ascii="Times New Roman" w:hAnsi="Times New Roman" w:cs="Times New Roman"/>
          <w:sz w:val="28"/>
          <w:szCs w:val="28"/>
        </w:rPr>
        <w:t xml:space="preserve">%, </w:t>
      </w:r>
      <w:r w:rsidR="00267F46" w:rsidRPr="007C4759">
        <w:rPr>
          <w:rFonts w:ascii="Times New Roman" w:hAnsi="Times New Roman" w:cs="Times New Roman"/>
          <w:sz w:val="28"/>
          <w:szCs w:val="28"/>
        </w:rPr>
        <w:t xml:space="preserve">преждевременной отслойкой плаценты – </w:t>
      </w:r>
      <w:r w:rsidR="00200C93" w:rsidRPr="007C4759">
        <w:rPr>
          <w:rFonts w:ascii="Times New Roman" w:hAnsi="Times New Roman" w:cs="Times New Roman"/>
          <w:sz w:val="28"/>
          <w:szCs w:val="28"/>
        </w:rPr>
        <w:t>13%</w:t>
      </w:r>
      <w:r w:rsidR="00267F46" w:rsidRPr="007C4759">
        <w:rPr>
          <w:rFonts w:ascii="Times New Roman" w:hAnsi="Times New Roman" w:cs="Times New Roman"/>
          <w:sz w:val="28"/>
          <w:szCs w:val="28"/>
        </w:rPr>
        <w:t>.</w:t>
      </w:r>
      <w:r w:rsidRPr="008E07A8">
        <w:rPr>
          <w:rFonts w:ascii="Times New Roman" w:hAnsi="Times New Roman" w:cs="Times New Roman"/>
          <w:sz w:val="28"/>
          <w:szCs w:val="28"/>
        </w:rPr>
        <w:t xml:space="preserve"> В </w:t>
      </w:r>
      <w:r w:rsidR="0054330A">
        <w:rPr>
          <w:rFonts w:ascii="Times New Roman" w:hAnsi="Times New Roman" w:cs="Times New Roman"/>
          <w:sz w:val="28"/>
          <w:szCs w:val="28"/>
        </w:rPr>
        <w:lastRenderedPageBreak/>
        <w:t>сравнении с 2021</w:t>
      </w:r>
      <w:r w:rsidRPr="008E07A8">
        <w:rPr>
          <w:rFonts w:ascii="Times New Roman" w:hAnsi="Times New Roman" w:cs="Times New Roman"/>
          <w:sz w:val="28"/>
          <w:szCs w:val="28"/>
        </w:rPr>
        <w:t xml:space="preserve"> </w:t>
      </w:r>
      <w:r w:rsidR="009A16BD" w:rsidRPr="008E07A8">
        <w:rPr>
          <w:rFonts w:ascii="Times New Roman" w:hAnsi="Times New Roman" w:cs="Times New Roman"/>
          <w:sz w:val="28"/>
          <w:szCs w:val="28"/>
        </w:rPr>
        <w:t>г. увеличилась частота</w:t>
      </w:r>
      <w:r w:rsidRPr="008E07A8">
        <w:rPr>
          <w:rFonts w:ascii="Times New Roman" w:hAnsi="Times New Roman" w:cs="Times New Roman"/>
          <w:sz w:val="28"/>
          <w:szCs w:val="28"/>
        </w:rPr>
        <w:t xml:space="preserve"> гипотонических кровотечений</w:t>
      </w:r>
      <w:r w:rsidR="00200C93" w:rsidRPr="008E07A8">
        <w:rPr>
          <w:rFonts w:ascii="Times New Roman" w:hAnsi="Times New Roman" w:cs="Times New Roman"/>
          <w:sz w:val="28"/>
          <w:szCs w:val="28"/>
        </w:rPr>
        <w:t>,</w:t>
      </w:r>
      <w:r w:rsidR="009A16BD" w:rsidRPr="008E07A8">
        <w:rPr>
          <w:rFonts w:ascii="Times New Roman" w:hAnsi="Times New Roman" w:cs="Times New Roman"/>
          <w:sz w:val="28"/>
          <w:szCs w:val="28"/>
        </w:rPr>
        <w:t xml:space="preserve"> </w:t>
      </w:r>
      <w:r w:rsidR="001354AA" w:rsidRPr="008E07A8">
        <w:rPr>
          <w:rFonts w:ascii="Times New Roman" w:hAnsi="Times New Roman" w:cs="Times New Roman"/>
          <w:sz w:val="28"/>
          <w:szCs w:val="28"/>
        </w:rPr>
        <w:t xml:space="preserve">что обусловлено </w:t>
      </w:r>
      <w:r w:rsidR="00200C93" w:rsidRPr="008E07A8">
        <w:rPr>
          <w:rFonts w:ascii="Times New Roman" w:hAnsi="Times New Roman" w:cs="Times New Roman"/>
          <w:sz w:val="28"/>
          <w:szCs w:val="28"/>
        </w:rPr>
        <w:t xml:space="preserve">как </w:t>
      </w:r>
      <w:r w:rsidR="00A7330F" w:rsidRPr="008E07A8">
        <w:rPr>
          <w:rFonts w:ascii="Times New Roman" w:hAnsi="Times New Roman" w:cs="Times New Roman"/>
          <w:sz w:val="28"/>
          <w:szCs w:val="28"/>
        </w:rPr>
        <w:t xml:space="preserve">крупными размерами плода (диабетическая </w:t>
      </w:r>
      <w:proofErr w:type="spellStart"/>
      <w:r w:rsidR="00A7330F" w:rsidRPr="008E07A8">
        <w:rPr>
          <w:rFonts w:ascii="Times New Roman" w:hAnsi="Times New Roman" w:cs="Times New Roman"/>
          <w:sz w:val="28"/>
          <w:szCs w:val="28"/>
        </w:rPr>
        <w:t>фетопатия</w:t>
      </w:r>
      <w:proofErr w:type="spellEnd"/>
      <w:r w:rsidR="00A7330F" w:rsidRPr="008E07A8">
        <w:rPr>
          <w:rFonts w:ascii="Times New Roman" w:hAnsi="Times New Roman" w:cs="Times New Roman"/>
          <w:sz w:val="28"/>
          <w:szCs w:val="28"/>
        </w:rPr>
        <w:t xml:space="preserve">), увеличением доли </w:t>
      </w:r>
      <w:proofErr w:type="spellStart"/>
      <w:r w:rsidR="00A7330F" w:rsidRPr="008E07A8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="00A7330F" w:rsidRPr="008E07A8">
        <w:rPr>
          <w:rFonts w:ascii="Times New Roman" w:hAnsi="Times New Roman" w:cs="Times New Roman"/>
          <w:sz w:val="28"/>
          <w:szCs w:val="28"/>
        </w:rPr>
        <w:t xml:space="preserve"> и высокой частотой анемии</w:t>
      </w:r>
      <w:r w:rsidR="00200C93" w:rsidRPr="008E07A8">
        <w:rPr>
          <w:rFonts w:ascii="Times New Roman" w:hAnsi="Times New Roman" w:cs="Times New Roman"/>
          <w:sz w:val="28"/>
          <w:szCs w:val="28"/>
        </w:rPr>
        <w:t xml:space="preserve">, так и несоблюдения клинических рекомендаций </w:t>
      </w:r>
      <w:r w:rsidR="006A3448">
        <w:rPr>
          <w:rFonts w:ascii="Times New Roman" w:hAnsi="Times New Roman" w:cs="Times New Roman"/>
          <w:sz w:val="28"/>
          <w:szCs w:val="28"/>
        </w:rPr>
        <w:t xml:space="preserve">«Послеродовое кровотечение» от 2021 г и </w:t>
      </w:r>
      <w:r w:rsidR="007704B7" w:rsidRPr="008E07A8">
        <w:rPr>
          <w:rFonts w:ascii="Times New Roman" w:hAnsi="Times New Roman" w:cs="Times New Roman"/>
          <w:sz w:val="28"/>
          <w:szCs w:val="28"/>
        </w:rPr>
        <w:t>«Профилактика, алгоритм ведения, анестезия</w:t>
      </w:r>
      <w:r w:rsidR="00E26F91" w:rsidRPr="008E07A8">
        <w:rPr>
          <w:rFonts w:ascii="Times New Roman" w:hAnsi="Times New Roman" w:cs="Times New Roman"/>
          <w:sz w:val="28"/>
          <w:szCs w:val="28"/>
        </w:rPr>
        <w:t xml:space="preserve"> </w:t>
      </w:r>
      <w:r w:rsidR="007704B7" w:rsidRPr="008E07A8">
        <w:rPr>
          <w:rFonts w:ascii="Times New Roman" w:hAnsi="Times New Roman" w:cs="Times New Roman"/>
          <w:sz w:val="28"/>
          <w:szCs w:val="28"/>
        </w:rPr>
        <w:t xml:space="preserve">и интенсивная терапия при послеродовых кровотечениях» </w:t>
      </w:r>
      <w:r w:rsidR="007704B7" w:rsidRPr="009E732F">
        <w:rPr>
          <w:rFonts w:ascii="Times New Roman" w:hAnsi="Times New Roman" w:cs="Times New Roman"/>
          <w:sz w:val="28"/>
          <w:szCs w:val="28"/>
        </w:rPr>
        <w:t>от 2016г</w:t>
      </w:r>
      <w:r w:rsidR="00A7330F" w:rsidRPr="008E07A8">
        <w:rPr>
          <w:rFonts w:ascii="Times New Roman" w:hAnsi="Times New Roman" w:cs="Times New Roman"/>
          <w:sz w:val="28"/>
          <w:szCs w:val="28"/>
        </w:rPr>
        <w:t>.</w:t>
      </w:r>
      <w:r w:rsidR="007E7676" w:rsidRPr="008E07A8">
        <w:rPr>
          <w:rFonts w:ascii="Times New Roman" w:hAnsi="Times New Roman" w:cs="Times New Roman"/>
          <w:sz w:val="28"/>
          <w:szCs w:val="28"/>
        </w:rPr>
        <w:t xml:space="preserve"> В </w:t>
      </w:r>
      <w:r w:rsidRPr="008E07A8">
        <w:rPr>
          <w:rFonts w:ascii="Times New Roman" w:hAnsi="Times New Roman" w:cs="Times New Roman"/>
          <w:sz w:val="28"/>
          <w:szCs w:val="28"/>
        </w:rPr>
        <w:t>64</w:t>
      </w:r>
      <w:r w:rsidR="007E7676" w:rsidRPr="008E07A8">
        <w:rPr>
          <w:rFonts w:ascii="Times New Roman" w:hAnsi="Times New Roman" w:cs="Times New Roman"/>
          <w:sz w:val="28"/>
          <w:szCs w:val="28"/>
        </w:rPr>
        <w:t xml:space="preserve">% </w:t>
      </w:r>
      <w:r w:rsidR="004F71E7" w:rsidRPr="008E07A8">
        <w:rPr>
          <w:rFonts w:ascii="Times New Roman" w:hAnsi="Times New Roman" w:cs="Times New Roman"/>
          <w:sz w:val="28"/>
          <w:szCs w:val="28"/>
        </w:rPr>
        <w:t xml:space="preserve">отмечался положительный эффект от консервативного ведения, в </w:t>
      </w:r>
      <w:r w:rsidRPr="008E07A8">
        <w:rPr>
          <w:rFonts w:ascii="Times New Roman" w:hAnsi="Times New Roman" w:cs="Times New Roman"/>
          <w:sz w:val="28"/>
          <w:szCs w:val="28"/>
        </w:rPr>
        <w:t>36</w:t>
      </w:r>
      <w:r w:rsidR="004F71E7" w:rsidRPr="008E07A8">
        <w:rPr>
          <w:rFonts w:ascii="Times New Roman" w:hAnsi="Times New Roman" w:cs="Times New Roman"/>
          <w:sz w:val="28"/>
          <w:szCs w:val="28"/>
        </w:rPr>
        <w:t xml:space="preserve">% потребовался хирургический гемостаз, а именно, перевязка маточных сосудов проведена в </w:t>
      </w:r>
      <w:r w:rsidRPr="009E732F">
        <w:rPr>
          <w:rFonts w:ascii="Times New Roman" w:hAnsi="Times New Roman" w:cs="Times New Roman"/>
          <w:sz w:val="28"/>
          <w:szCs w:val="28"/>
        </w:rPr>
        <w:t>21-м случае</w:t>
      </w:r>
      <w:r w:rsidR="00FF2CBD" w:rsidRPr="008E07A8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очти в 1,5 раза чаще, чем в 2020</w:t>
      </w:r>
      <w:r w:rsidRPr="008E07A8">
        <w:rPr>
          <w:rFonts w:ascii="Times New Roman" w:hAnsi="Times New Roman" w:cs="Times New Roman"/>
          <w:sz w:val="28"/>
          <w:szCs w:val="28"/>
        </w:rPr>
        <w:t>г</w:t>
      </w:r>
      <w:r w:rsidR="00FF2CBD" w:rsidRPr="008E07A8">
        <w:rPr>
          <w:rFonts w:ascii="Times New Roman" w:hAnsi="Times New Roman" w:cs="Times New Roman"/>
          <w:sz w:val="28"/>
          <w:szCs w:val="28"/>
        </w:rPr>
        <w:t>)</w:t>
      </w:r>
      <w:r w:rsidR="004F71E7" w:rsidRPr="008E07A8">
        <w:rPr>
          <w:rFonts w:ascii="Times New Roman" w:hAnsi="Times New Roman" w:cs="Times New Roman"/>
          <w:sz w:val="28"/>
          <w:szCs w:val="28"/>
        </w:rPr>
        <w:t xml:space="preserve">, наложение </w:t>
      </w:r>
      <w:proofErr w:type="spellStart"/>
      <w:r w:rsidR="004F71E7" w:rsidRPr="009E732F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="004F71E7" w:rsidRPr="009E732F">
        <w:rPr>
          <w:rFonts w:ascii="Times New Roman" w:hAnsi="Times New Roman" w:cs="Times New Roman"/>
          <w:sz w:val="28"/>
          <w:szCs w:val="28"/>
        </w:rPr>
        <w:t xml:space="preserve"> компрессионных швов на матку в </w:t>
      </w:r>
      <w:r w:rsidRPr="009E732F">
        <w:rPr>
          <w:rFonts w:ascii="Times New Roman" w:hAnsi="Times New Roman" w:cs="Times New Roman"/>
          <w:sz w:val="28"/>
          <w:szCs w:val="28"/>
        </w:rPr>
        <w:t>13</w:t>
      </w:r>
      <w:r w:rsidR="004F71E7" w:rsidRPr="009E732F">
        <w:rPr>
          <w:rFonts w:ascii="Times New Roman" w:hAnsi="Times New Roman" w:cs="Times New Roman"/>
          <w:sz w:val="28"/>
          <w:szCs w:val="28"/>
        </w:rPr>
        <w:t>-и случаях,</w:t>
      </w:r>
      <w:r w:rsidR="004F7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1E7">
        <w:rPr>
          <w:rFonts w:ascii="Times New Roman" w:hAnsi="Times New Roman" w:cs="Times New Roman"/>
          <w:sz w:val="28"/>
          <w:szCs w:val="28"/>
        </w:rPr>
        <w:t>гистерэктоми</w:t>
      </w:r>
      <w:r w:rsidR="00FF2CB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F71E7">
        <w:rPr>
          <w:rFonts w:ascii="Times New Roman" w:hAnsi="Times New Roman" w:cs="Times New Roman"/>
          <w:sz w:val="28"/>
          <w:szCs w:val="28"/>
        </w:rPr>
        <w:t xml:space="preserve"> в </w:t>
      </w:r>
      <w:r w:rsidR="004E09FB" w:rsidRPr="004E09FB">
        <w:rPr>
          <w:rFonts w:ascii="Times New Roman" w:hAnsi="Times New Roman" w:cs="Times New Roman"/>
          <w:sz w:val="28"/>
          <w:szCs w:val="28"/>
        </w:rPr>
        <w:t>3</w:t>
      </w:r>
      <w:r w:rsidR="004E09FB">
        <w:rPr>
          <w:rFonts w:ascii="Times New Roman" w:hAnsi="Times New Roman" w:cs="Times New Roman"/>
          <w:sz w:val="28"/>
          <w:szCs w:val="28"/>
        </w:rPr>
        <w:t>-х</w:t>
      </w:r>
      <w:r w:rsidR="004F71E7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FF2CBD">
        <w:rPr>
          <w:rFonts w:ascii="Times New Roman" w:hAnsi="Times New Roman" w:cs="Times New Roman"/>
          <w:sz w:val="28"/>
          <w:szCs w:val="28"/>
        </w:rPr>
        <w:t xml:space="preserve"> (</w:t>
      </w:r>
      <w:r w:rsidR="004E09FB">
        <w:rPr>
          <w:rFonts w:ascii="Times New Roman" w:hAnsi="Times New Roman" w:cs="Times New Roman"/>
          <w:sz w:val="28"/>
          <w:szCs w:val="28"/>
        </w:rPr>
        <w:t>в 2021</w:t>
      </w:r>
      <w:r w:rsidR="007E54B7">
        <w:rPr>
          <w:rFonts w:ascii="Times New Roman" w:hAnsi="Times New Roman" w:cs="Times New Roman"/>
          <w:sz w:val="28"/>
          <w:szCs w:val="28"/>
        </w:rPr>
        <w:t xml:space="preserve"> г. – 5</w:t>
      </w:r>
      <w:r w:rsidR="00FF2CBD">
        <w:rPr>
          <w:rFonts w:ascii="Times New Roman" w:hAnsi="Times New Roman" w:cs="Times New Roman"/>
          <w:sz w:val="28"/>
          <w:szCs w:val="28"/>
        </w:rPr>
        <w:t xml:space="preserve"> сл.)</w:t>
      </w:r>
      <w:r w:rsidR="004F71E7">
        <w:rPr>
          <w:rFonts w:ascii="Times New Roman" w:hAnsi="Times New Roman" w:cs="Times New Roman"/>
          <w:sz w:val="28"/>
          <w:szCs w:val="28"/>
        </w:rPr>
        <w:t xml:space="preserve">. </w:t>
      </w:r>
      <w:r w:rsidR="004D664B" w:rsidRPr="009E732F">
        <w:rPr>
          <w:rFonts w:ascii="Times New Roman" w:hAnsi="Times New Roman" w:cs="Times New Roman"/>
          <w:sz w:val="28"/>
          <w:szCs w:val="28"/>
        </w:rPr>
        <w:t xml:space="preserve">Количество кровотечений в связи с </w:t>
      </w:r>
      <w:proofErr w:type="spellStart"/>
      <w:r w:rsidR="004D664B" w:rsidRPr="009E732F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="004D664B" w:rsidRPr="009E732F">
        <w:rPr>
          <w:rFonts w:ascii="Times New Roman" w:hAnsi="Times New Roman" w:cs="Times New Roman"/>
          <w:sz w:val="28"/>
          <w:szCs w:val="28"/>
        </w:rPr>
        <w:t xml:space="preserve"> плаценты </w:t>
      </w:r>
      <w:r w:rsidR="00FF2CBD" w:rsidRPr="009E732F">
        <w:rPr>
          <w:rFonts w:ascii="Times New Roman" w:hAnsi="Times New Roman" w:cs="Times New Roman"/>
          <w:sz w:val="28"/>
          <w:szCs w:val="28"/>
        </w:rPr>
        <w:t xml:space="preserve">снизилось в 2 раза, </w:t>
      </w:r>
      <w:r w:rsidR="004D664B" w:rsidRPr="009E732F">
        <w:rPr>
          <w:rFonts w:ascii="Times New Roman" w:hAnsi="Times New Roman" w:cs="Times New Roman"/>
          <w:sz w:val="28"/>
          <w:szCs w:val="28"/>
        </w:rPr>
        <w:t>массивной кровопотерей осложнил</w:t>
      </w:r>
      <w:r w:rsidR="007E54B7" w:rsidRPr="009E732F">
        <w:rPr>
          <w:rFonts w:ascii="Times New Roman" w:hAnsi="Times New Roman" w:cs="Times New Roman"/>
          <w:sz w:val="28"/>
          <w:szCs w:val="28"/>
        </w:rPr>
        <w:t>и</w:t>
      </w:r>
      <w:r w:rsidR="002F02D2" w:rsidRPr="009E732F">
        <w:rPr>
          <w:rFonts w:ascii="Times New Roman" w:hAnsi="Times New Roman" w:cs="Times New Roman"/>
          <w:sz w:val="28"/>
          <w:szCs w:val="28"/>
        </w:rPr>
        <w:t>сь</w:t>
      </w:r>
      <w:r w:rsidR="00CF6B1A" w:rsidRPr="009E732F">
        <w:rPr>
          <w:rFonts w:ascii="Times New Roman" w:hAnsi="Times New Roman" w:cs="Times New Roman"/>
          <w:sz w:val="28"/>
          <w:szCs w:val="28"/>
        </w:rPr>
        <w:t xml:space="preserve"> </w:t>
      </w:r>
      <w:r w:rsidR="002F02D2" w:rsidRPr="009E732F">
        <w:rPr>
          <w:rFonts w:ascii="Times New Roman" w:hAnsi="Times New Roman" w:cs="Times New Roman"/>
          <w:sz w:val="28"/>
          <w:szCs w:val="28"/>
        </w:rPr>
        <w:t>2</w:t>
      </w:r>
      <w:r w:rsidR="004D664B" w:rsidRPr="009E732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F02D2" w:rsidRPr="009E732F">
        <w:rPr>
          <w:rFonts w:ascii="Times New Roman" w:hAnsi="Times New Roman" w:cs="Times New Roman"/>
          <w:sz w:val="28"/>
          <w:szCs w:val="28"/>
        </w:rPr>
        <w:t>я</w:t>
      </w:r>
      <w:r w:rsidR="004D664B" w:rsidRPr="009E732F">
        <w:rPr>
          <w:rFonts w:ascii="Times New Roman" w:hAnsi="Times New Roman" w:cs="Times New Roman"/>
          <w:sz w:val="28"/>
          <w:szCs w:val="28"/>
        </w:rPr>
        <w:t xml:space="preserve">. </w:t>
      </w:r>
      <w:r w:rsidR="00CF6B1A" w:rsidRPr="009E732F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FF2CBD" w:rsidRPr="009E732F">
        <w:rPr>
          <w:rFonts w:ascii="Times New Roman" w:hAnsi="Times New Roman" w:cs="Times New Roman"/>
          <w:sz w:val="28"/>
          <w:szCs w:val="28"/>
        </w:rPr>
        <w:t>увеличение доли</w:t>
      </w:r>
      <w:r w:rsidR="00CF6B1A" w:rsidRPr="009E732F">
        <w:rPr>
          <w:rFonts w:ascii="Times New Roman" w:hAnsi="Times New Roman" w:cs="Times New Roman"/>
          <w:sz w:val="28"/>
          <w:szCs w:val="28"/>
        </w:rPr>
        <w:t xml:space="preserve"> кровотечений</w:t>
      </w:r>
      <w:r w:rsidR="00A358F9" w:rsidRPr="009E732F">
        <w:rPr>
          <w:rFonts w:ascii="Times New Roman" w:hAnsi="Times New Roman" w:cs="Times New Roman"/>
          <w:sz w:val="28"/>
          <w:szCs w:val="28"/>
        </w:rPr>
        <w:t xml:space="preserve">, </w:t>
      </w:r>
      <w:r w:rsidR="00803818" w:rsidRPr="009E732F">
        <w:rPr>
          <w:rFonts w:ascii="Times New Roman" w:hAnsi="Times New Roman" w:cs="Times New Roman"/>
          <w:sz w:val="28"/>
          <w:szCs w:val="28"/>
        </w:rPr>
        <w:t>массивн</w:t>
      </w:r>
      <w:r w:rsidR="002F02D2" w:rsidRPr="009E732F">
        <w:rPr>
          <w:rFonts w:ascii="Times New Roman" w:hAnsi="Times New Roman" w:cs="Times New Roman"/>
          <w:sz w:val="28"/>
          <w:szCs w:val="28"/>
        </w:rPr>
        <w:t>ая</w:t>
      </w:r>
      <w:r w:rsidR="00803818" w:rsidRPr="009E732F">
        <w:rPr>
          <w:rFonts w:ascii="Times New Roman" w:hAnsi="Times New Roman" w:cs="Times New Roman"/>
          <w:sz w:val="28"/>
          <w:szCs w:val="28"/>
        </w:rPr>
        <w:t xml:space="preserve"> кровопотер</w:t>
      </w:r>
      <w:r w:rsidR="002F02D2" w:rsidRPr="009E732F">
        <w:rPr>
          <w:rFonts w:ascii="Times New Roman" w:hAnsi="Times New Roman" w:cs="Times New Roman"/>
          <w:sz w:val="28"/>
          <w:szCs w:val="28"/>
        </w:rPr>
        <w:t xml:space="preserve">я </w:t>
      </w:r>
      <w:r w:rsidR="00FF2CBD" w:rsidRPr="009E732F">
        <w:rPr>
          <w:rFonts w:ascii="Times New Roman" w:hAnsi="Times New Roman" w:cs="Times New Roman"/>
          <w:sz w:val="28"/>
          <w:szCs w:val="28"/>
        </w:rPr>
        <w:t>отмечал</w:t>
      </w:r>
      <w:r w:rsidR="002F02D2" w:rsidRPr="009E732F">
        <w:rPr>
          <w:rFonts w:ascii="Times New Roman" w:hAnsi="Times New Roman" w:cs="Times New Roman"/>
          <w:sz w:val="28"/>
          <w:szCs w:val="28"/>
        </w:rPr>
        <w:t>а</w:t>
      </w:r>
      <w:r w:rsidR="00FF2CBD" w:rsidRPr="009E732F">
        <w:rPr>
          <w:rFonts w:ascii="Times New Roman" w:hAnsi="Times New Roman" w:cs="Times New Roman"/>
          <w:sz w:val="28"/>
          <w:szCs w:val="28"/>
        </w:rPr>
        <w:t>сь</w:t>
      </w:r>
      <w:r w:rsidR="007E54B7" w:rsidRPr="009E732F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7E54B7" w:rsidRPr="009E732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7E54B7" w:rsidRPr="009E732F">
        <w:rPr>
          <w:rFonts w:ascii="Times New Roman" w:hAnsi="Times New Roman" w:cs="Times New Roman"/>
          <w:sz w:val="28"/>
          <w:szCs w:val="28"/>
        </w:rPr>
        <w:t xml:space="preserve"> (в 2020 </w:t>
      </w:r>
      <w:r w:rsidR="00A358F9" w:rsidRPr="009E732F">
        <w:rPr>
          <w:rFonts w:ascii="Times New Roman" w:hAnsi="Times New Roman" w:cs="Times New Roman"/>
          <w:sz w:val="28"/>
          <w:szCs w:val="28"/>
        </w:rPr>
        <w:t>г. – 4 случая</w:t>
      </w:r>
      <w:r w:rsidR="002F02D2" w:rsidRPr="009E732F">
        <w:rPr>
          <w:rFonts w:ascii="Times New Roman" w:hAnsi="Times New Roman" w:cs="Times New Roman"/>
          <w:sz w:val="28"/>
          <w:szCs w:val="28"/>
        </w:rPr>
        <w:t>)</w:t>
      </w:r>
      <w:r w:rsidR="00803818" w:rsidRPr="009E7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24C" w:rsidRDefault="000477A3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2F">
        <w:rPr>
          <w:rFonts w:ascii="Times New Roman" w:hAnsi="Times New Roman" w:cs="Times New Roman"/>
          <w:sz w:val="28"/>
          <w:szCs w:val="28"/>
        </w:rPr>
        <w:t>Частота массивных акушерских кровотечений</w:t>
      </w:r>
      <w:r w:rsidRPr="00011AE0">
        <w:rPr>
          <w:rFonts w:ascii="Times New Roman" w:hAnsi="Times New Roman" w:cs="Times New Roman"/>
          <w:sz w:val="28"/>
          <w:szCs w:val="28"/>
        </w:rPr>
        <w:t xml:space="preserve"> сос</w:t>
      </w:r>
      <w:r w:rsidR="009E732F">
        <w:rPr>
          <w:rFonts w:ascii="Times New Roman" w:hAnsi="Times New Roman" w:cs="Times New Roman"/>
          <w:sz w:val="28"/>
          <w:szCs w:val="28"/>
        </w:rPr>
        <w:t>тавила 2,2 на 1000 родов, в 2021</w:t>
      </w:r>
      <w:r w:rsidRPr="00011AE0">
        <w:rPr>
          <w:rFonts w:ascii="Times New Roman" w:hAnsi="Times New Roman" w:cs="Times New Roman"/>
          <w:sz w:val="28"/>
          <w:szCs w:val="28"/>
        </w:rPr>
        <w:t xml:space="preserve"> году ч</w:t>
      </w:r>
      <w:r w:rsidR="00011AE0" w:rsidRPr="00011AE0">
        <w:rPr>
          <w:rFonts w:ascii="Times New Roman" w:hAnsi="Times New Roman" w:cs="Times New Roman"/>
          <w:sz w:val="28"/>
          <w:szCs w:val="28"/>
        </w:rPr>
        <w:t>астота кро</w:t>
      </w:r>
      <w:r w:rsidR="009E732F">
        <w:rPr>
          <w:rFonts w:ascii="Times New Roman" w:hAnsi="Times New Roman" w:cs="Times New Roman"/>
          <w:sz w:val="28"/>
          <w:szCs w:val="28"/>
        </w:rPr>
        <w:t>вотечений составляла 4,6, в 2020</w:t>
      </w:r>
      <w:r w:rsidR="00011AE0" w:rsidRPr="00011AE0">
        <w:rPr>
          <w:rFonts w:ascii="Times New Roman" w:hAnsi="Times New Roman" w:cs="Times New Roman"/>
          <w:sz w:val="28"/>
          <w:szCs w:val="28"/>
        </w:rPr>
        <w:t>г. - 6</w:t>
      </w:r>
      <w:r w:rsidRPr="00011AE0">
        <w:rPr>
          <w:rFonts w:ascii="Times New Roman" w:hAnsi="Times New Roman" w:cs="Times New Roman"/>
          <w:sz w:val="28"/>
          <w:szCs w:val="28"/>
        </w:rPr>
        <w:t xml:space="preserve"> на 1000 родов (в РФ в 2019 году частота массивных кровотечений – 2,1 </w:t>
      </w:r>
      <w:proofErr w:type="gramStart"/>
      <w:r w:rsidRPr="00011A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1AE0">
        <w:rPr>
          <w:rFonts w:ascii="Times New Roman" w:hAnsi="Times New Roman" w:cs="Times New Roman"/>
          <w:sz w:val="28"/>
          <w:szCs w:val="28"/>
        </w:rPr>
        <w:t xml:space="preserve"> 1000 родов). </w:t>
      </w:r>
      <w:r w:rsidR="00011AE0" w:rsidRPr="00011AE0">
        <w:rPr>
          <w:rFonts w:ascii="Times New Roman" w:hAnsi="Times New Roman" w:cs="Times New Roman"/>
          <w:sz w:val="28"/>
          <w:szCs w:val="28"/>
        </w:rPr>
        <w:t>Т. е. снизилась в два раза</w:t>
      </w:r>
      <w:proofErr w:type="gramStart"/>
      <w:r w:rsidR="00FB7F96" w:rsidRPr="00011AE0">
        <w:rPr>
          <w:rFonts w:ascii="Times New Roman" w:hAnsi="Times New Roman" w:cs="Times New Roman"/>
          <w:sz w:val="28"/>
          <w:szCs w:val="28"/>
        </w:rPr>
        <w:t xml:space="preserve"> </w:t>
      </w:r>
      <w:r w:rsidR="00011AE0" w:rsidRPr="00011A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1AE0" w:rsidRPr="00011AE0">
        <w:rPr>
          <w:rFonts w:ascii="Times New Roman" w:hAnsi="Times New Roman" w:cs="Times New Roman"/>
          <w:sz w:val="28"/>
          <w:szCs w:val="28"/>
        </w:rPr>
        <w:t xml:space="preserve"> и достигает частоту по РФ</w:t>
      </w:r>
      <w:r w:rsidR="00FB7F96" w:rsidRPr="00011AE0">
        <w:rPr>
          <w:rFonts w:ascii="Times New Roman" w:hAnsi="Times New Roman" w:cs="Times New Roman"/>
          <w:sz w:val="28"/>
          <w:szCs w:val="28"/>
        </w:rPr>
        <w:t xml:space="preserve">. </w:t>
      </w:r>
      <w:r w:rsidR="00D95ECF" w:rsidRPr="00011AE0">
        <w:rPr>
          <w:rFonts w:ascii="Times New Roman" w:hAnsi="Times New Roman" w:cs="Times New Roman"/>
          <w:sz w:val="28"/>
          <w:szCs w:val="28"/>
        </w:rPr>
        <w:t xml:space="preserve">Из </w:t>
      </w:r>
      <w:r w:rsidR="00011AE0" w:rsidRPr="00011AE0">
        <w:rPr>
          <w:rFonts w:ascii="Times New Roman" w:hAnsi="Times New Roman" w:cs="Times New Roman"/>
          <w:sz w:val="28"/>
          <w:szCs w:val="28"/>
        </w:rPr>
        <w:t>58</w:t>
      </w:r>
      <w:r w:rsidR="00D95ECF" w:rsidRPr="00011AE0">
        <w:rPr>
          <w:rFonts w:ascii="Times New Roman" w:hAnsi="Times New Roman" w:cs="Times New Roman"/>
          <w:sz w:val="28"/>
          <w:szCs w:val="28"/>
        </w:rPr>
        <w:t xml:space="preserve"> случаев кровотечений, масс</w:t>
      </w:r>
      <w:r w:rsidR="00011AE0" w:rsidRPr="00011AE0">
        <w:rPr>
          <w:rFonts w:ascii="Times New Roman" w:hAnsi="Times New Roman" w:cs="Times New Roman"/>
          <w:sz w:val="28"/>
          <w:szCs w:val="28"/>
        </w:rPr>
        <w:t>ивная кровопотеря отмечалась в 5</w:t>
      </w:r>
      <w:r w:rsidR="00934BB0" w:rsidRPr="00011AE0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011AE0" w:rsidRPr="00011AE0">
        <w:rPr>
          <w:rFonts w:ascii="Times New Roman" w:hAnsi="Times New Roman" w:cs="Times New Roman"/>
          <w:sz w:val="28"/>
          <w:szCs w:val="28"/>
        </w:rPr>
        <w:t xml:space="preserve"> – 8,6%</w:t>
      </w:r>
      <w:r w:rsidR="00934BB0" w:rsidRPr="00011AE0">
        <w:rPr>
          <w:rFonts w:ascii="Times New Roman" w:hAnsi="Times New Roman" w:cs="Times New Roman"/>
          <w:sz w:val="28"/>
          <w:szCs w:val="28"/>
        </w:rPr>
        <w:t xml:space="preserve"> (</w:t>
      </w:r>
      <w:r w:rsidR="00011AE0" w:rsidRPr="00011AE0">
        <w:rPr>
          <w:rFonts w:ascii="Times New Roman" w:hAnsi="Times New Roman" w:cs="Times New Roman"/>
          <w:sz w:val="28"/>
          <w:szCs w:val="28"/>
        </w:rPr>
        <w:t xml:space="preserve">2020 г - </w:t>
      </w:r>
      <w:r w:rsidR="00BA4E69" w:rsidRPr="00011AE0">
        <w:rPr>
          <w:rFonts w:ascii="Times New Roman" w:hAnsi="Times New Roman" w:cs="Times New Roman"/>
          <w:sz w:val="28"/>
          <w:szCs w:val="28"/>
        </w:rPr>
        <w:t xml:space="preserve">20% , в 2019г. - </w:t>
      </w:r>
      <w:r w:rsidR="00D95ECF" w:rsidRPr="00011AE0">
        <w:rPr>
          <w:rFonts w:ascii="Times New Roman" w:hAnsi="Times New Roman" w:cs="Times New Roman"/>
          <w:sz w:val="28"/>
          <w:szCs w:val="28"/>
        </w:rPr>
        <w:t>32,6%</w:t>
      </w:r>
      <w:r w:rsidR="00934BB0" w:rsidRPr="00011AE0">
        <w:rPr>
          <w:rFonts w:ascii="Times New Roman" w:hAnsi="Times New Roman" w:cs="Times New Roman"/>
          <w:sz w:val="28"/>
          <w:szCs w:val="28"/>
        </w:rPr>
        <w:t xml:space="preserve">). </w:t>
      </w:r>
      <w:r w:rsidR="00934BB0" w:rsidRPr="008E07A8">
        <w:rPr>
          <w:rFonts w:ascii="Times New Roman" w:hAnsi="Times New Roman" w:cs="Times New Roman"/>
          <w:sz w:val="28"/>
          <w:szCs w:val="28"/>
        </w:rPr>
        <w:t>В структуре массивных кровотечений доля гипотонически</w:t>
      </w:r>
      <w:r w:rsidR="004966E4" w:rsidRPr="008E07A8">
        <w:rPr>
          <w:rFonts w:ascii="Times New Roman" w:hAnsi="Times New Roman" w:cs="Times New Roman"/>
          <w:sz w:val="28"/>
          <w:szCs w:val="28"/>
        </w:rPr>
        <w:t>х</w:t>
      </w:r>
      <w:r w:rsidR="00934BB0" w:rsidRPr="008E07A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E07A8" w:rsidRPr="008E07A8">
        <w:rPr>
          <w:rFonts w:ascii="Times New Roman" w:hAnsi="Times New Roman" w:cs="Times New Roman"/>
          <w:sz w:val="28"/>
          <w:szCs w:val="28"/>
        </w:rPr>
        <w:t>60</w:t>
      </w:r>
      <w:r w:rsidR="00934BB0" w:rsidRPr="008E07A8">
        <w:rPr>
          <w:rFonts w:ascii="Times New Roman" w:hAnsi="Times New Roman" w:cs="Times New Roman"/>
          <w:sz w:val="28"/>
          <w:szCs w:val="28"/>
        </w:rPr>
        <w:t xml:space="preserve">%, преждевременная отслойка плаценты в </w:t>
      </w:r>
      <w:r w:rsidR="008E07A8" w:rsidRPr="008E07A8">
        <w:rPr>
          <w:rFonts w:ascii="Times New Roman" w:hAnsi="Times New Roman" w:cs="Times New Roman"/>
          <w:sz w:val="28"/>
          <w:szCs w:val="28"/>
        </w:rPr>
        <w:t>20</w:t>
      </w:r>
      <w:r w:rsidR="00934BB0" w:rsidRPr="008E07A8">
        <w:rPr>
          <w:rFonts w:ascii="Times New Roman" w:hAnsi="Times New Roman" w:cs="Times New Roman"/>
          <w:sz w:val="28"/>
          <w:szCs w:val="28"/>
        </w:rPr>
        <w:t xml:space="preserve">%, в связи с </w:t>
      </w:r>
      <w:proofErr w:type="spellStart"/>
      <w:r w:rsidR="00934BB0" w:rsidRPr="008E07A8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="00934BB0" w:rsidRPr="008E07A8">
        <w:rPr>
          <w:rFonts w:ascii="Times New Roman" w:hAnsi="Times New Roman" w:cs="Times New Roman"/>
          <w:sz w:val="28"/>
          <w:szCs w:val="28"/>
        </w:rPr>
        <w:t xml:space="preserve"> – </w:t>
      </w:r>
      <w:r w:rsidR="008E07A8" w:rsidRPr="008E07A8">
        <w:rPr>
          <w:rFonts w:ascii="Times New Roman" w:hAnsi="Times New Roman" w:cs="Times New Roman"/>
          <w:sz w:val="28"/>
          <w:szCs w:val="28"/>
        </w:rPr>
        <w:t>20%. В 80</w:t>
      </w:r>
      <w:r w:rsidR="00934BB0" w:rsidRPr="008E07A8">
        <w:rPr>
          <w:rFonts w:ascii="Times New Roman" w:hAnsi="Times New Roman" w:cs="Times New Roman"/>
          <w:sz w:val="28"/>
          <w:szCs w:val="28"/>
        </w:rPr>
        <w:t xml:space="preserve">%  </w:t>
      </w:r>
      <w:r w:rsidR="00BF4107" w:rsidRPr="008E07A8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934BB0" w:rsidRPr="008E07A8">
        <w:rPr>
          <w:rFonts w:ascii="Times New Roman" w:hAnsi="Times New Roman" w:cs="Times New Roman"/>
          <w:sz w:val="28"/>
          <w:szCs w:val="28"/>
        </w:rPr>
        <w:t>массивн</w:t>
      </w:r>
      <w:r w:rsidR="00BF4107" w:rsidRPr="008E07A8">
        <w:rPr>
          <w:rFonts w:ascii="Times New Roman" w:hAnsi="Times New Roman" w:cs="Times New Roman"/>
          <w:sz w:val="28"/>
          <w:szCs w:val="28"/>
        </w:rPr>
        <w:t>ой кровопотери начало кровотечения отмечается в стационаре</w:t>
      </w:r>
      <w:r w:rsidR="008E07A8">
        <w:rPr>
          <w:rFonts w:ascii="Times New Roman" w:hAnsi="Times New Roman" w:cs="Times New Roman"/>
          <w:sz w:val="28"/>
          <w:szCs w:val="28"/>
        </w:rPr>
        <w:t>.</w:t>
      </w:r>
      <w:r w:rsidR="00BF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40" w:rsidRDefault="00884240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DA8" w:rsidRPr="002B6E3F" w:rsidRDefault="00A60DA8" w:rsidP="00A60D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3F">
        <w:rPr>
          <w:rFonts w:ascii="Times New Roman" w:hAnsi="Times New Roman" w:cs="Times New Roman"/>
          <w:b/>
          <w:sz w:val="28"/>
          <w:szCs w:val="28"/>
        </w:rPr>
        <w:t>Оперативные вмешательства в акушерстве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1694"/>
        <w:gridCol w:w="1974"/>
        <w:gridCol w:w="1967"/>
        <w:gridCol w:w="1972"/>
      </w:tblGrid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4F69ED" w:rsidRPr="002B6E3F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F69ED" w:rsidRPr="002B6E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74" w:type="dxa"/>
          </w:tcPr>
          <w:p w:rsidR="004F69ED" w:rsidRPr="002B6E3F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F69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67" w:type="dxa"/>
          </w:tcPr>
          <w:p w:rsidR="004F69ED" w:rsidRPr="002B6E3F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F69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72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Всего операций</w:t>
            </w:r>
          </w:p>
        </w:tc>
        <w:tc>
          <w:tcPr>
            <w:tcW w:w="1694" w:type="dxa"/>
          </w:tcPr>
          <w:p w:rsidR="004F69ED" w:rsidRPr="002B6E3F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  <w:p w:rsidR="004F69ED" w:rsidRPr="002B6E3F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28,5%</w:t>
            </w:r>
          </w:p>
        </w:tc>
        <w:tc>
          <w:tcPr>
            <w:tcW w:w="1974" w:type="dxa"/>
          </w:tcPr>
          <w:p w:rsidR="004F69ED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9,6%</w:t>
            </w:r>
          </w:p>
        </w:tc>
        <w:tc>
          <w:tcPr>
            <w:tcW w:w="1967" w:type="dxa"/>
          </w:tcPr>
          <w:p w:rsidR="004F69ED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3,9%</w:t>
            </w:r>
          </w:p>
        </w:tc>
        <w:tc>
          <w:tcPr>
            <w:tcW w:w="1972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ED" w:rsidRPr="002B6E3F" w:rsidTr="004F69ED">
        <w:trPr>
          <w:trHeight w:val="654"/>
        </w:trPr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Число операций кесарева сечения  22 недель и более</w:t>
            </w:r>
          </w:p>
        </w:tc>
        <w:tc>
          <w:tcPr>
            <w:tcW w:w="1694" w:type="dxa"/>
          </w:tcPr>
          <w:p w:rsidR="004F69ED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27,5%</w:t>
            </w:r>
          </w:p>
        </w:tc>
        <w:tc>
          <w:tcPr>
            <w:tcW w:w="1974" w:type="dxa"/>
          </w:tcPr>
          <w:p w:rsidR="004F69ED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8,7%</w:t>
            </w:r>
          </w:p>
        </w:tc>
        <w:tc>
          <w:tcPr>
            <w:tcW w:w="1967" w:type="dxa"/>
          </w:tcPr>
          <w:p w:rsidR="004F69ED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  <w:p w:rsidR="00B71667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67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32,8%</w:t>
            </w:r>
          </w:p>
        </w:tc>
        <w:tc>
          <w:tcPr>
            <w:tcW w:w="1972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61771B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Вакуум – экстракция плода</w:t>
            </w:r>
          </w:p>
        </w:tc>
        <w:tc>
          <w:tcPr>
            <w:tcW w:w="1694" w:type="dxa"/>
          </w:tcPr>
          <w:p w:rsidR="004F69ED" w:rsidRPr="002B6E3F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F69ED" w:rsidRPr="002B6E3F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1974" w:type="dxa"/>
          </w:tcPr>
          <w:p w:rsidR="004F69ED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F69ED" w:rsidRPr="002B6E3F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7" w:type="dxa"/>
          </w:tcPr>
          <w:p w:rsidR="004F69ED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71667" w:rsidRPr="002B6E3F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1,04%</w:t>
            </w:r>
          </w:p>
        </w:tc>
        <w:tc>
          <w:tcPr>
            <w:tcW w:w="1972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4F69ED" w:rsidP="006177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17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Надвлагалищная</w:t>
            </w:r>
            <w:proofErr w:type="spellEnd"/>
            <w:r w:rsidRPr="002B6E3F">
              <w:rPr>
                <w:rFonts w:ascii="Times New Roman" w:hAnsi="Times New Roman" w:cs="Times New Roman"/>
                <w:sz w:val="28"/>
                <w:szCs w:val="28"/>
              </w:rPr>
              <w:t xml:space="preserve"> ампутация,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экстирпация матки</w:t>
            </w:r>
          </w:p>
        </w:tc>
        <w:tc>
          <w:tcPr>
            <w:tcW w:w="1694" w:type="dxa"/>
          </w:tcPr>
          <w:p w:rsidR="004F69ED" w:rsidRPr="00542E81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542E81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74" w:type="dxa"/>
          </w:tcPr>
          <w:p w:rsidR="004F69ED" w:rsidRDefault="001A11F6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58660A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A1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7" w:type="dxa"/>
          </w:tcPr>
          <w:p w:rsidR="004F69ED" w:rsidRDefault="008B6514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71667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67" w:rsidRPr="00B71667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B6514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72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542E81" w:rsidRDefault="004F69ED" w:rsidP="006177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617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60DA8" w:rsidRPr="002B6E3F" w:rsidRDefault="00A60DA8" w:rsidP="00A60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F6" w:rsidRDefault="001A11F6" w:rsidP="001A1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</w:t>
      </w:r>
      <w:r w:rsidRPr="002B6E3F">
        <w:rPr>
          <w:rFonts w:ascii="Times New Roman" w:hAnsi="Times New Roman" w:cs="Times New Roman"/>
          <w:sz w:val="28"/>
          <w:szCs w:val="28"/>
        </w:rPr>
        <w:t xml:space="preserve"> оперативных вмешательств</w:t>
      </w:r>
      <w:r w:rsidR="008B6514">
        <w:rPr>
          <w:rFonts w:ascii="Times New Roman" w:hAnsi="Times New Roman" w:cs="Times New Roman"/>
          <w:sz w:val="28"/>
          <w:szCs w:val="28"/>
        </w:rPr>
        <w:t xml:space="preserve"> в акушерстве увеличилась более</w:t>
      </w:r>
      <w:proofErr w:type="gramStart"/>
      <w:r w:rsidR="008B65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6514">
        <w:rPr>
          <w:rFonts w:ascii="Times New Roman" w:hAnsi="Times New Roman" w:cs="Times New Roman"/>
          <w:sz w:val="28"/>
          <w:szCs w:val="28"/>
        </w:rPr>
        <w:t xml:space="preserve"> чем на 4</w:t>
      </w:r>
      <w:r>
        <w:rPr>
          <w:rFonts w:ascii="Times New Roman" w:hAnsi="Times New Roman" w:cs="Times New Roman"/>
          <w:sz w:val="28"/>
          <w:szCs w:val="28"/>
        </w:rPr>
        <w:t xml:space="preserve"> % в сра</w:t>
      </w:r>
      <w:r w:rsidR="008B6514">
        <w:rPr>
          <w:rFonts w:ascii="Times New Roman" w:hAnsi="Times New Roman" w:cs="Times New Roman"/>
          <w:sz w:val="28"/>
          <w:szCs w:val="28"/>
        </w:rPr>
        <w:t>внении с 2021</w:t>
      </w:r>
      <w:r w:rsidR="00AA7251">
        <w:rPr>
          <w:rFonts w:ascii="Times New Roman" w:hAnsi="Times New Roman" w:cs="Times New Roman"/>
          <w:sz w:val="28"/>
          <w:szCs w:val="28"/>
        </w:rPr>
        <w:t>г. и составил</w:t>
      </w:r>
      <w:r w:rsidR="008B6514">
        <w:rPr>
          <w:rFonts w:ascii="Times New Roman" w:hAnsi="Times New Roman" w:cs="Times New Roman"/>
          <w:sz w:val="28"/>
          <w:szCs w:val="28"/>
        </w:rPr>
        <w:t>а 33,9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2B6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1F6" w:rsidRDefault="001A11F6" w:rsidP="001A1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</w:t>
      </w:r>
      <w:r w:rsidR="008B6514">
        <w:rPr>
          <w:rFonts w:ascii="Times New Roman" w:hAnsi="Times New Roman" w:cs="Times New Roman"/>
          <w:sz w:val="28"/>
          <w:szCs w:val="28"/>
        </w:rPr>
        <w:t xml:space="preserve"> кесарева сечения составила 32</w:t>
      </w:r>
      <w:r w:rsidR="00E26F91">
        <w:rPr>
          <w:rFonts w:ascii="Times New Roman" w:hAnsi="Times New Roman" w:cs="Times New Roman"/>
          <w:sz w:val="28"/>
          <w:szCs w:val="28"/>
        </w:rPr>
        <w:t>,8</w:t>
      </w:r>
      <w:r w:rsidR="008B6514">
        <w:rPr>
          <w:rFonts w:ascii="Times New Roman" w:hAnsi="Times New Roman" w:cs="Times New Roman"/>
          <w:sz w:val="28"/>
          <w:szCs w:val="28"/>
        </w:rPr>
        <w:t xml:space="preserve">% , что больше  на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B6E3F">
        <w:rPr>
          <w:rFonts w:ascii="Times New Roman" w:hAnsi="Times New Roman" w:cs="Times New Roman"/>
          <w:sz w:val="28"/>
          <w:szCs w:val="28"/>
        </w:rPr>
        <w:t>%</w:t>
      </w:r>
      <w:r w:rsidR="008B6514">
        <w:rPr>
          <w:rFonts w:ascii="Times New Roman" w:hAnsi="Times New Roman" w:cs="Times New Roman"/>
          <w:sz w:val="28"/>
          <w:szCs w:val="28"/>
        </w:rPr>
        <w:t xml:space="preserve"> по сравнению с 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B6E3F">
        <w:rPr>
          <w:rFonts w:ascii="Times New Roman" w:hAnsi="Times New Roman" w:cs="Times New Roman"/>
          <w:sz w:val="28"/>
          <w:szCs w:val="28"/>
        </w:rPr>
        <w:t xml:space="preserve">. </w:t>
      </w:r>
      <w:r w:rsidRPr="00BF064D">
        <w:rPr>
          <w:rFonts w:ascii="Times New Roman" w:hAnsi="Times New Roman" w:cs="Times New Roman"/>
          <w:sz w:val="28"/>
          <w:szCs w:val="28"/>
        </w:rPr>
        <w:t xml:space="preserve">Основными показаниями для операции Кесарева сечения явились: рубец на матке – </w:t>
      </w:r>
      <w:r>
        <w:rPr>
          <w:rFonts w:ascii="Times New Roman" w:hAnsi="Times New Roman" w:cs="Times New Roman"/>
          <w:sz w:val="28"/>
          <w:szCs w:val="28"/>
        </w:rPr>
        <w:t xml:space="preserve">40% (2020г.-43 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аномалии родовой деятельности – </w:t>
      </w:r>
      <w:r>
        <w:rPr>
          <w:rFonts w:ascii="Times New Roman" w:hAnsi="Times New Roman" w:cs="Times New Roman"/>
          <w:sz w:val="28"/>
          <w:szCs w:val="28"/>
        </w:rPr>
        <w:t xml:space="preserve">10,3% (2020г.-8 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неправильное положение плода</w:t>
      </w:r>
      <w:r w:rsidRPr="00BF06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9 % (2020г.-7,6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сочетание относительных </w:t>
      </w:r>
      <w:r w:rsidRPr="00BF064D">
        <w:rPr>
          <w:rFonts w:ascii="Times New Roman" w:hAnsi="Times New Roman" w:cs="Times New Roman"/>
          <w:sz w:val="28"/>
          <w:szCs w:val="28"/>
        </w:rPr>
        <w:lastRenderedPageBreak/>
        <w:t xml:space="preserve">показаний – </w:t>
      </w:r>
      <w:r>
        <w:rPr>
          <w:rFonts w:ascii="Times New Roman" w:hAnsi="Times New Roman" w:cs="Times New Roman"/>
          <w:sz w:val="28"/>
          <w:szCs w:val="28"/>
        </w:rPr>
        <w:t>9,3 (2020г.-7,3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показания со стороны плода – </w:t>
      </w:r>
      <w:r>
        <w:rPr>
          <w:rFonts w:ascii="Times New Roman" w:hAnsi="Times New Roman" w:cs="Times New Roman"/>
          <w:sz w:val="28"/>
          <w:szCs w:val="28"/>
        </w:rPr>
        <w:t xml:space="preserve">5,0% (2020г-5,1 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64D">
        <w:rPr>
          <w:rFonts w:ascii="Times New Roman" w:hAnsi="Times New Roman" w:cs="Times New Roman"/>
          <w:sz w:val="28"/>
          <w:szCs w:val="28"/>
        </w:rPr>
        <w:t xml:space="preserve">, тяжелая </w:t>
      </w:r>
      <w:proofErr w:type="spellStart"/>
      <w:r w:rsidRPr="00BF064D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BF06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2,0% (2020г</w:t>
      </w:r>
      <w:r w:rsidR="008B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3,8</w:t>
      </w:r>
      <w:r w:rsidRPr="00BF06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4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эффекта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родовых путей – 3,2%, клиническое несоответствие размеров плода размерам таза мат</w:t>
      </w:r>
      <w:r w:rsidR="00AA7251">
        <w:rPr>
          <w:rFonts w:ascii="Times New Roman" w:hAnsi="Times New Roman" w:cs="Times New Roman"/>
          <w:sz w:val="28"/>
          <w:szCs w:val="28"/>
        </w:rPr>
        <w:t>ери 2 % (2020г-1,6%)</w:t>
      </w:r>
      <w:r>
        <w:rPr>
          <w:rFonts w:ascii="Times New Roman" w:hAnsi="Times New Roman" w:cs="Times New Roman"/>
          <w:sz w:val="28"/>
          <w:szCs w:val="28"/>
        </w:rPr>
        <w:t>.  Увеличение частоты кесарева сечения при клиническом несоответствии на 20% (связано с ростом заболеваемости ГСД и крупных размеров плода на 27%), плоде-гиганте, при отсутствии эффе</w:t>
      </w:r>
      <w:r w:rsidR="00AA7251">
        <w:rPr>
          <w:rFonts w:ascii="Times New Roman" w:hAnsi="Times New Roman" w:cs="Times New Roman"/>
          <w:sz w:val="28"/>
          <w:szCs w:val="28"/>
        </w:rPr>
        <w:t>кта от подготовки родовых путей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1F6" w:rsidRPr="009E732F" w:rsidRDefault="001A11F6" w:rsidP="001A1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11F6" w:rsidRPr="009E732F" w:rsidRDefault="001A11F6" w:rsidP="001A11F6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2F">
        <w:rPr>
          <w:rFonts w:ascii="Times New Roman" w:hAnsi="Times New Roman" w:cs="Times New Roman"/>
          <w:sz w:val="28"/>
          <w:szCs w:val="28"/>
        </w:rPr>
        <w:t>Вакуум э</w:t>
      </w:r>
      <w:r w:rsidR="00BB3790" w:rsidRPr="009E732F">
        <w:rPr>
          <w:rFonts w:ascii="Times New Roman" w:hAnsi="Times New Roman" w:cs="Times New Roman"/>
          <w:sz w:val="28"/>
          <w:szCs w:val="28"/>
        </w:rPr>
        <w:t xml:space="preserve">кстракции плода </w:t>
      </w:r>
      <w:proofErr w:type="gramStart"/>
      <w:r w:rsidR="00BB3790" w:rsidRPr="009E732F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="00BB3790" w:rsidRPr="009E732F">
        <w:rPr>
          <w:rFonts w:ascii="Times New Roman" w:hAnsi="Times New Roman" w:cs="Times New Roman"/>
          <w:sz w:val="28"/>
          <w:szCs w:val="28"/>
        </w:rPr>
        <w:t xml:space="preserve"> в 23</w:t>
      </w:r>
      <w:r w:rsidRPr="009E732F">
        <w:rPr>
          <w:rFonts w:ascii="Times New Roman" w:hAnsi="Times New Roman" w:cs="Times New Roman"/>
          <w:sz w:val="28"/>
          <w:szCs w:val="28"/>
        </w:rPr>
        <w:t xml:space="preserve"> случаях,  </w:t>
      </w:r>
      <w:r w:rsidR="00BB3790" w:rsidRPr="009E732F">
        <w:rPr>
          <w:rFonts w:ascii="Times New Roman" w:hAnsi="Times New Roman" w:cs="Times New Roman"/>
          <w:sz w:val="28"/>
          <w:szCs w:val="28"/>
        </w:rPr>
        <w:t>почти в 1,5 раза выше</w:t>
      </w:r>
      <w:r w:rsidRPr="009E732F">
        <w:rPr>
          <w:rFonts w:ascii="Times New Roman" w:hAnsi="Times New Roman" w:cs="Times New Roman"/>
          <w:sz w:val="28"/>
          <w:szCs w:val="28"/>
        </w:rPr>
        <w:t>, чем в 2020г</w:t>
      </w:r>
      <w:r w:rsidRPr="009E732F">
        <w:rPr>
          <w:rFonts w:ascii="Times New Roman" w:hAnsi="Times New Roman" w:cs="Times New Roman"/>
          <w:bCs/>
          <w:sz w:val="28"/>
          <w:szCs w:val="28"/>
        </w:rPr>
        <w:t>. Основным</w:t>
      </w:r>
      <w:r w:rsidR="00BB3790" w:rsidRPr="009E732F">
        <w:rPr>
          <w:rFonts w:ascii="Times New Roman" w:hAnsi="Times New Roman" w:cs="Times New Roman"/>
          <w:bCs/>
          <w:sz w:val="28"/>
          <w:szCs w:val="28"/>
        </w:rPr>
        <w:t xml:space="preserve"> показанием явилась слабость потуг не поддающаяся медикаментозной коррекции, на 2 месте </w:t>
      </w:r>
      <w:proofErr w:type="spellStart"/>
      <w:r w:rsidR="00BB3790" w:rsidRPr="009E732F">
        <w:rPr>
          <w:rFonts w:ascii="Times New Roman" w:hAnsi="Times New Roman" w:cs="Times New Roman"/>
          <w:bCs/>
          <w:sz w:val="28"/>
          <w:szCs w:val="28"/>
        </w:rPr>
        <w:t>дистресс</w:t>
      </w:r>
      <w:proofErr w:type="spellEnd"/>
      <w:r w:rsidR="00BB3790" w:rsidRPr="009E732F">
        <w:rPr>
          <w:rFonts w:ascii="Times New Roman" w:hAnsi="Times New Roman" w:cs="Times New Roman"/>
          <w:bCs/>
          <w:sz w:val="28"/>
          <w:szCs w:val="28"/>
        </w:rPr>
        <w:t xml:space="preserve"> плода</w:t>
      </w:r>
      <w:r w:rsidRPr="009E732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A11F6" w:rsidRPr="00BB3790" w:rsidRDefault="001A11F6" w:rsidP="001A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E732F">
        <w:rPr>
          <w:rFonts w:ascii="Times New Roman" w:hAnsi="Times New Roman" w:cs="Times New Roman"/>
          <w:sz w:val="28"/>
          <w:szCs w:val="28"/>
        </w:rPr>
        <w:t>Гисте</w:t>
      </w:r>
      <w:r w:rsidR="00BB3790" w:rsidRPr="009E732F">
        <w:rPr>
          <w:rFonts w:ascii="Times New Roman" w:hAnsi="Times New Roman" w:cs="Times New Roman"/>
          <w:sz w:val="28"/>
          <w:szCs w:val="28"/>
        </w:rPr>
        <w:t>рэктомия</w:t>
      </w:r>
      <w:proofErr w:type="spellEnd"/>
      <w:r w:rsidR="00BB3790" w:rsidRPr="009E732F">
        <w:rPr>
          <w:rFonts w:ascii="Times New Roman" w:hAnsi="Times New Roman" w:cs="Times New Roman"/>
          <w:sz w:val="28"/>
          <w:szCs w:val="28"/>
        </w:rPr>
        <w:t xml:space="preserve"> в родах </w:t>
      </w:r>
      <w:proofErr w:type="gramStart"/>
      <w:r w:rsidR="00BB3790" w:rsidRPr="009E732F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="00BB3790" w:rsidRPr="009E732F">
        <w:rPr>
          <w:rFonts w:ascii="Times New Roman" w:hAnsi="Times New Roman" w:cs="Times New Roman"/>
          <w:sz w:val="28"/>
          <w:szCs w:val="28"/>
        </w:rPr>
        <w:t xml:space="preserve"> в 3</w:t>
      </w:r>
      <w:r w:rsidRPr="009E732F">
        <w:rPr>
          <w:rFonts w:ascii="Times New Roman" w:hAnsi="Times New Roman" w:cs="Times New Roman"/>
          <w:sz w:val="28"/>
          <w:szCs w:val="28"/>
        </w:rPr>
        <w:t xml:space="preserve"> случаях, также как и в 2020году.</w:t>
      </w:r>
      <w:r w:rsidRPr="009E73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E09FB">
        <w:rPr>
          <w:rFonts w:ascii="Times New Roman" w:hAnsi="Times New Roman" w:cs="Times New Roman"/>
          <w:sz w:val="28"/>
          <w:szCs w:val="28"/>
        </w:rPr>
        <w:t xml:space="preserve">Показанием для </w:t>
      </w:r>
      <w:proofErr w:type="spellStart"/>
      <w:r w:rsidRPr="004E09FB">
        <w:rPr>
          <w:rFonts w:ascii="Times New Roman" w:hAnsi="Times New Roman" w:cs="Times New Roman"/>
          <w:sz w:val="28"/>
          <w:szCs w:val="28"/>
        </w:rPr>
        <w:t>гистерэктомий</w:t>
      </w:r>
      <w:proofErr w:type="spellEnd"/>
      <w:r w:rsidRPr="004E09FB">
        <w:rPr>
          <w:rFonts w:ascii="Times New Roman" w:hAnsi="Times New Roman" w:cs="Times New Roman"/>
          <w:sz w:val="28"/>
          <w:szCs w:val="28"/>
        </w:rPr>
        <w:t xml:space="preserve">  явились:</w:t>
      </w:r>
      <w:r w:rsidR="004E09FB" w:rsidRPr="004E09FB">
        <w:rPr>
          <w:rFonts w:ascii="Times New Roman" w:hAnsi="Times New Roman" w:cs="Times New Roman"/>
          <w:sz w:val="28"/>
          <w:szCs w:val="28"/>
        </w:rPr>
        <w:t xml:space="preserve"> гипотоническое кровотечение – 1</w:t>
      </w:r>
      <w:r w:rsidRPr="004E09FB">
        <w:rPr>
          <w:rFonts w:ascii="Times New Roman" w:hAnsi="Times New Roman" w:cs="Times New Roman"/>
          <w:sz w:val="28"/>
          <w:szCs w:val="28"/>
        </w:rPr>
        <w:t xml:space="preserve"> </w:t>
      </w:r>
      <w:r w:rsidR="004E09FB" w:rsidRPr="004E09FB">
        <w:rPr>
          <w:rFonts w:ascii="Times New Roman" w:hAnsi="Times New Roman" w:cs="Times New Roman"/>
          <w:sz w:val="28"/>
          <w:szCs w:val="28"/>
        </w:rPr>
        <w:t xml:space="preserve">случая, матка </w:t>
      </w:r>
      <w:proofErr w:type="spellStart"/>
      <w:r w:rsidR="004E09FB" w:rsidRPr="004E09FB">
        <w:rPr>
          <w:rFonts w:ascii="Times New Roman" w:hAnsi="Times New Roman" w:cs="Times New Roman"/>
          <w:sz w:val="28"/>
          <w:szCs w:val="28"/>
        </w:rPr>
        <w:t>Кувелера</w:t>
      </w:r>
      <w:proofErr w:type="spellEnd"/>
      <w:r w:rsidR="004E09FB" w:rsidRPr="004E09FB">
        <w:rPr>
          <w:rFonts w:ascii="Times New Roman" w:hAnsi="Times New Roman" w:cs="Times New Roman"/>
          <w:sz w:val="28"/>
          <w:szCs w:val="28"/>
        </w:rPr>
        <w:t xml:space="preserve"> с формированием гематомы </w:t>
      </w:r>
      <w:proofErr w:type="spellStart"/>
      <w:r w:rsidR="004E09FB" w:rsidRPr="004E09FB">
        <w:rPr>
          <w:rFonts w:ascii="Times New Roman" w:hAnsi="Times New Roman" w:cs="Times New Roman"/>
          <w:sz w:val="28"/>
          <w:szCs w:val="28"/>
        </w:rPr>
        <w:t>параметрия</w:t>
      </w:r>
      <w:proofErr w:type="spellEnd"/>
      <w:r w:rsidRPr="004E09FB">
        <w:rPr>
          <w:rFonts w:ascii="Times New Roman" w:hAnsi="Times New Roman" w:cs="Times New Roman"/>
          <w:sz w:val="28"/>
          <w:szCs w:val="28"/>
        </w:rPr>
        <w:t xml:space="preserve"> – 1 случай, </w:t>
      </w:r>
      <w:proofErr w:type="spellStart"/>
      <w:r w:rsidRPr="004E09FB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4E09FB">
        <w:rPr>
          <w:rFonts w:ascii="Times New Roman" w:hAnsi="Times New Roman" w:cs="Times New Roman"/>
          <w:sz w:val="28"/>
          <w:szCs w:val="28"/>
        </w:rPr>
        <w:t xml:space="preserve"> плаценты с врастанием – 1 случай.</w:t>
      </w:r>
    </w:p>
    <w:p w:rsidR="00A60DA8" w:rsidRPr="00BF064D" w:rsidRDefault="00ED3E5B" w:rsidP="00A60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2F">
        <w:rPr>
          <w:rFonts w:ascii="Times New Roman" w:hAnsi="Times New Roman" w:cs="Times New Roman"/>
          <w:sz w:val="28"/>
          <w:szCs w:val="28"/>
        </w:rPr>
        <w:t xml:space="preserve">Доля родов </w:t>
      </w:r>
      <w:r w:rsidR="00A60DA8" w:rsidRPr="009E732F">
        <w:rPr>
          <w:rFonts w:ascii="Times New Roman" w:hAnsi="Times New Roman" w:cs="Times New Roman"/>
          <w:sz w:val="28"/>
          <w:szCs w:val="28"/>
        </w:rPr>
        <w:t>через естественные родовые пути у рожениц с рубцом на матке после кесарева сечения</w:t>
      </w:r>
      <w:r w:rsidRPr="009E732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06E97" w:rsidRPr="009E732F">
        <w:rPr>
          <w:rFonts w:ascii="Times New Roman" w:hAnsi="Times New Roman" w:cs="Times New Roman"/>
          <w:sz w:val="28"/>
          <w:szCs w:val="28"/>
        </w:rPr>
        <w:t xml:space="preserve">14,4 </w:t>
      </w:r>
      <w:r w:rsidRPr="009E732F">
        <w:rPr>
          <w:rFonts w:ascii="Times New Roman" w:hAnsi="Times New Roman" w:cs="Times New Roman"/>
          <w:sz w:val="28"/>
          <w:szCs w:val="28"/>
        </w:rPr>
        <w:t>%</w:t>
      </w:r>
      <w:r w:rsidR="008D7ACC" w:rsidRPr="009E732F">
        <w:rPr>
          <w:rFonts w:ascii="Times New Roman" w:hAnsi="Times New Roman" w:cs="Times New Roman"/>
          <w:sz w:val="28"/>
          <w:szCs w:val="28"/>
        </w:rPr>
        <w:t xml:space="preserve"> </w:t>
      </w:r>
      <w:r w:rsidRPr="009E732F">
        <w:rPr>
          <w:rFonts w:ascii="Times New Roman" w:hAnsi="Times New Roman" w:cs="Times New Roman"/>
          <w:sz w:val="28"/>
          <w:szCs w:val="28"/>
        </w:rPr>
        <w:t>от всех родов с рубцом на матке</w:t>
      </w:r>
      <w:r w:rsidR="008D7ACC" w:rsidRPr="009E732F">
        <w:rPr>
          <w:rFonts w:ascii="Times New Roman" w:hAnsi="Times New Roman" w:cs="Times New Roman"/>
          <w:sz w:val="28"/>
          <w:szCs w:val="28"/>
        </w:rPr>
        <w:t xml:space="preserve">, или </w:t>
      </w:r>
      <w:r w:rsidR="00BA6FDB" w:rsidRPr="009E732F">
        <w:rPr>
          <w:rFonts w:ascii="Times New Roman" w:hAnsi="Times New Roman" w:cs="Times New Roman"/>
          <w:sz w:val="28"/>
          <w:szCs w:val="28"/>
        </w:rPr>
        <w:t>5</w:t>
      </w:r>
      <w:r w:rsidR="00906E97" w:rsidRPr="009E732F">
        <w:rPr>
          <w:rFonts w:ascii="Times New Roman" w:hAnsi="Times New Roman" w:cs="Times New Roman"/>
          <w:sz w:val="28"/>
          <w:szCs w:val="28"/>
        </w:rPr>
        <w:t>2</w:t>
      </w:r>
      <w:r w:rsidR="008D7ACC" w:rsidRPr="009E732F">
        <w:rPr>
          <w:rFonts w:ascii="Times New Roman" w:hAnsi="Times New Roman" w:cs="Times New Roman"/>
          <w:sz w:val="28"/>
          <w:szCs w:val="28"/>
        </w:rPr>
        <w:t xml:space="preserve"> случаев (</w:t>
      </w:r>
      <w:r w:rsidR="00906E97" w:rsidRPr="009E732F">
        <w:rPr>
          <w:rFonts w:ascii="Times New Roman" w:hAnsi="Times New Roman" w:cs="Times New Roman"/>
          <w:sz w:val="28"/>
          <w:szCs w:val="28"/>
        </w:rPr>
        <w:t>в 2020г. – 55 (16,1</w:t>
      </w:r>
      <w:r w:rsidR="0086637A" w:rsidRPr="009E732F">
        <w:rPr>
          <w:rFonts w:ascii="Times New Roman" w:hAnsi="Times New Roman" w:cs="Times New Roman"/>
          <w:sz w:val="28"/>
          <w:szCs w:val="28"/>
        </w:rPr>
        <w:t>%))</w:t>
      </w:r>
      <w:r w:rsidRPr="009E732F">
        <w:rPr>
          <w:rFonts w:ascii="Times New Roman" w:hAnsi="Times New Roman" w:cs="Times New Roman"/>
          <w:sz w:val="28"/>
          <w:szCs w:val="28"/>
        </w:rPr>
        <w:t>.</w:t>
      </w:r>
      <w:r w:rsidR="00880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774" w:rsidRDefault="00D00774" w:rsidP="007D0B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58B" w:rsidRPr="00BB3DD3" w:rsidRDefault="009B758B" w:rsidP="009B758B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EA">
        <w:rPr>
          <w:rFonts w:ascii="Times New Roman" w:hAnsi="Times New Roman" w:cs="Times New Roman"/>
          <w:b/>
          <w:sz w:val="28"/>
          <w:szCs w:val="28"/>
        </w:rPr>
        <w:t>Анализ критических акушерских состояний</w:t>
      </w:r>
    </w:p>
    <w:p w:rsidR="00A95F29" w:rsidRDefault="00A95F29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Перинатальный центр организовал работу согласно Регламенту мониторинга критических акушерских состояний в Российской Федерации. Все данные по пациенткам сотрудники АДКЦ передают в регистр КАС (</w:t>
      </w:r>
      <w:r>
        <w:rPr>
          <w:rFonts w:ascii="Times New Roman" w:hAnsi="Times New Roman" w:cs="Times New Roman"/>
          <w:sz w:val="28"/>
          <w:szCs w:val="28"/>
          <w:lang w:val="en-US"/>
        </w:rPr>
        <w:t>VIMIS</w:t>
      </w:r>
      <w:r w:rsidRPr="00A95F2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akineo</w:t>
      </w:r>
      <w:proofErr w:type="spellEnd"/>
      <w:r>
        <w:rPr>
          <w:rFonts w:ascii="Times New Roman" w:hAnsi="Times New Roman" w:cs="Times New Roman"/>
          <w:sz w:val="28"/>
          <w:szCs w:val="28"/>
        </w:rPr>
        <w:t>). Мониторинг пациенток с критическими акушерскими состояниями осуществляются ФГБУ «НМИЦ АГП им В.И. Кулакова» Минздрава России.</w:t>
      </w:r>
    </w:p>
    <w:p w:rsidR="00A90F00" w:rsidRDefault="009E732F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2022</w:t>
      </w:r>
      <w:r w:rsidR="00A90F00">
        <w:rPr>
          <w:rFonts w:ascii="Times New Roman" w:hAnsi="Times New Roman" w:cs="Times New Roman"/>
          <w:sz w:val="28"/>
          <w:szCs w:val="28"/>
        </w:rPr>
        <w:t xml:space="preserve"> года случаев критических акушерских состояний наблюдалось у 36 женщин, 12 из них находились на лечение в БУ РК «Республиканская больница им </w:t>
      </w:r>
      <w:proofErr w:type="spellStart"/>
      <w:r w:rsidR="00A90F00">
        <w:rPr>
          <w:rFonts w:ascii="Times New Roman" w:hAnsi="Times New Roman" w:cs="Times New Roman"/>
          <w:sz w:val="28"/>
          <w:szCs w:val="28"/>
        </w:rPr>
        <w:t>П.П.Жемчуева</w:t>
      </w:r>
      <w:proofErr w:type="spellEnd"/>
      <w:r w:rsidR="00A90F00">
        <w:rPr>
          <w:rFonts w:ascii="Times New Roman" w:hAnsi="Times New Roman" w:cs="Times New Roman"/>
          <w:sz w:val="28"/>
          <w:szCs w:val="28"/>
        </w:rPr>
        <w:t xml:space="preserve">» Инфекционный госпиталь №3. В структуре </w:t>
      </w:r>
      <w:r w:rsidR="00E14017">
        <w:rPr>
          <w:rFonts w:ascii="Times New Roman" w:hAnsi="Times New Roman" w:cs="Times New Roman"/>
          <w:sz w:val="28"/>
          <w:szCs w:val="28"/>
        </w:rPr>
        <w:t>угрожающих жизни заболеваний и клинических ситуаций, осложняющих течение беременности, родов и послеродовый период, преобладают акушерские кровот</w:t>
      </w:r>
      <w:r w:rsidR="00237EA1">
        <w:rPr>
          <w:rFonts w:ascii="Times New Roman" w:hAnsi="Times New Roman" w:cs="Times New Roman"/>
          <w:sz w:val="28"/>
          <w:szCs w:val="28"/>
        </w:rPr>
        <w:t xml:space="preserve">ечения, на 2 месте – тяжелые </w:t>
      </w:r>
      <w:proofErr w:type="spellStart"/>
      <w:r w:rsidR="00237EA1">
        <w:rPr>
          <w:rFonts w:ascii="Times New Roman" w:hAnsi="Times New Roman" w:cs="Times New Roman"/>
          <w:sz w:val="28"/>
          <w:szCs w:val="28"/>
        </w:rPr>
        <w:t>пре</w:t>
      </w:r>
      <w:r w:rsidR="00E14017">
        <w:rPr>
          <w:rFonts w:ascii="Times New Roman" w:hAnsi="Times New Roman" w:cs="Times New Roman"/>
          <w:sz w:val="28"/>
          <w:szCs w:val="28"/>
        </w:rPr>
        <w:t>эклампсии</w:t>
      </w:r>
      <w:proofErr w:type="spellEnd"/>
      <w:r w:rsidR="00E14017">
        <w:rPr>
          <w:rFonts w:ascii="Times New Roman" w:hAnsi="Times New Roman" w:cs="Times New Roman"/>
          <w:sz w:val="28"/>
          <w:szCs w:val="28"/>
        </w:rPr>
        <w:t xml:space="preserve"> с необходимостью наблюдения в условиях реанимационно-анестезиологического отделения.</w:t>
      </w:r>
    </w:p>
    <w:p w:rsidR="00E14017" w:rsidRDefault="00E1401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3969"/>
      </w:tblGrid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 КАС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732F">
              <w:rPr>
                <w:rFonts w:ascii="Times New Roman" w:hAnsi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73C2D" w:rsidTr="00373C2D">
        <w:tc>
          <w:tcPr>
            <w:tcW w:w="4786" w:type="dxa"/>
          </w:tcPr>
          <w:p w:rsidR="00373C2D" w:rsidRPr="00D67BA1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Кровотечение более 1000 мл всего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Преждевременная отслойка плаценты с кровопотерей более 1000 мл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Предлежание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плаценты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ДВС-синдром</w:t>
            </w:r>
            <w:proofErr w:type="spellEnd"/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Тяжелая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преэклампсия</w:t>
            </w:r>
            <w:proofErr w:type="spellEnd"/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Эклампсия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Посттрансфузионные осложнения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3C2D" w:rsidTr="00373C2D">
        <w:tc>
          <w:tcPr>
            <w:tcW w:w="4786" w:type="dxa"/>
          </w:tcPr>
          <w:p w:rsidR="00373C2D" w:rsidRDefault="00373C2D" w:rsidP="00B83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Внутрисосудистый гемолиз</w:t>
            </w:r>
          </w:p>
        </w:tc>
        <w:tc>
          <w:tcPr>
            <w:tcW w:w="3969" w:type="dxa"/>
          </w:tcPr>
          <w:p w:rsidR="00373C2D" w:rsidRDefault="00373C2D" w:rsidP="006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4017" w:rsidRDefault="00E1401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94E0E" w:rsidRDefault="00A95F29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32F">
        <w:rPr>
          <w:rFonts w:ascii="Times New Roman" w:hAnsi="Times New Roman" w:cs="Times New Roman"/>
          <w:sz w:val="28"/>
          <w:szCs w:val="28"/>
        </w:rPr>
        <w:t>По итогам 2022</w:t>
      </w:r>
      <w:r w:rsidR="00494E0E">
        <w:rPr>
          <w:rFonts w:ascii="Times New Roman" w:hAnsi="Times New Roman" w:cs="Times New Roman"/>
          <w:sz w:val="28"/>
          <w:szCs w:val="28"/>
        </w:rPr>
        <w:t xml:space="preserve"> г. отмечается 5 случаев </w:t>
      </w:r>
      <w:r w:rsidR="00494E0E">
        <w:rPr>
          <w:rFonts w:ascii="Times New Roman" w:hAnsi="Times New Roman" w:cs="Times New Roman"/>
          <w:sz w:val="28"/>
          <w:szCs w:val="28"/>
          <w:lang w:val="en-US"/>
        </w:rPr>
        <w:t>Near</w:t>
      </w:r>
      <w:r w:rsidR="00494E0E" w:rsidRPr="0008438C">
        <w:rPr>
          <w:rFonts w:ascii="Times New Roman" w:hAnsi="Times New Roman" w:cs="Times New Roman"/>
          <w:sz w:val="28"/>
          <w:szCs w:val="28"/>
        </w:rPr>
        <w:t xml:space="preserve"> </w:t>
      </w:r>
      <w:r w:rsidR="00494E0E"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="00494E0E">
        <w:rPr>
          <w:rFonts w:ascii="Times New Roman" w:hAnsi="Times New Roman" w:cs="Times New Roman"/>
          <w:sz w:val="28"/>
          <w:szCs w:val="28"/>
        </w:rPr>
        <w:t>, все связанные с массивной кровопотерей.</w:t>
      </w:r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случаях отмечалось раннее гипотоническое кровотечение, в одном случае приращение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5E4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плаценты. Во всех случаях кровотечение началось в стационаре 3-го уровня.</w:t>
      </w:r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составил 30 лет. Доля сельских жительниц составила 80%, городских – 20 %. Отягощенный акушерский анамнез отмечался во всех случаях (4 женщин с рубцом на матке после 2 КС). В 40% случаев отмечались плановые оперативные роды, показаниями для Кесарева сечения явились рубец на матке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 с высокой вероятностью приращения плаценты в рубец</w:t>
      </w:r>
      <w:r w:rsidR="001756ED">
        <w:rPr>
          <w:rFonts w:ascii="Times New Roman" w:hAnsi="Times New Roman" w:cs="Times New Roman"/>
          <w:sz w:val="28"/>
          <w:szCs w:val="28"/>
        </w:rPr>
        <w:t xml:space="preserve"> и мочевой пузырь</w:t>
      </w:r>
      <w:r>
        <w:rPr>
          <w:rFonts w:ascii="Times New Roman" w:hAnsi="Times New Roman" w:cs="Times New Roman"/>
          <w:sz w:val="28"/>
          <w:szCs w:val="28"/>
        </w:rPr>
        <w:t xml:space="preserve">. В остальных случаях роды путем операции Кесарева сечения в экстренном и неотложном порядке. </w:t>
      </w:r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проводился поэтапный хирургический гемостаз, а именно,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сосудистых пучков во всех случаях, наложение компрессионных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швов на матку в 3 случаях,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5 случаях. </w:t>
      </w:r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 во время операции кесарева сечения было выявлено приращение плаценты по передней стенке матки в области послеоперационного рубца с формированием маточной «грыжи» и с прорастанием плацентарной ткани в мочевой пузырь, в связи с отсутствием возможности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732F">
        <w:rPr>
          <w:rFonts w:ascii="Times New Roman" w:hAnsi="Times New Roman" w:cs="Times New Roman"/>
          <w:sz w:val="28"/>
          <w:szCs w:val="28"/>
        </w:rPr>
        <w:t xml:space="preserve">В одном случае наблюдалась </w:t>
      </w:r>
      <w:proofErr w:type="spellStart"/>
      <w:r w:rsidRPr="009E732F">
        <w:rPr>
          <w:rFonts w:ascii="Times New Roman" w:hAnsi="Times New Roman" w:cs="Times New Roman"/>
          <w:sz w:val="28"/>
          <w:szCs w:val="28"/>
        </w:rPr>
        <w:t>субтотальная</w:t>
      </w:r>
      <w:proofErr w:type="spellEnd"/>
      <w:r w:rsidRPr="009E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32F">
        <w:rPr>
          <w:rFonts w:ascii="Times New Roman" w:hAnsi="Times New Roman" w:cs="Times New Roman"/>
          <w:sz w:val="28"/>
          <w:szCs w:val="28"/>
        </w:rPr>
        <w:t>имбибиция</w:t>
      </w:r>
      <w:proofErr w:type="spellEnd"/>
      <w:r w:rsidRPr="009E732F">
        <w:rPr>
          <w:rFonts w:ascii="Times New Roman" w:hAnsi="Times New Roman" w:cs="Times New Roman"/>
          <w:sz w:val="28"/>
          <w:szCs w:val="28"/>
        </w:rPr>
        <w:t xml:space="preserve"> тела матки при преждевременной отслойке нормально расположенной плацент</w:t>
      </w:r>
      <w:r w:rsidR="000E197C" w:rsidRPr="009E732F">
        <w:rPr>
          <w:rFonts w:ascii="Times New Roman" w:hAnsi="Times New Roman" w:cs="Times New Roman"/>
          <w:sz w:val="28"/>
          <w:szCs w:val="28"/>
        </w:rPr>
        <w:t xml:space="preserve">ы с образованием </w:t>
      </w:r>
      <w:r w:rsidRPr="009E732F">
        <w:rPr>
          <w:rFonts w:ascii="Times New Roman" w:hAnsi="Times New Roman" w:cs="Times New Roman"/>
          <w:sz w:val="28"/>
          <w:szCs w:val="28"/>
        </w:rPr>
        <w:t xml:space="preserve"> гематомы</w:t>
      </w:r>
      <w:r w:rsidR="000E197C" w:rsidRPr="009E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97C" w:rsidRPr="009E732F">
        <w:rPr>
          <w:rFonts w:ascii="Times New Roman" w:hAnsi="Times New Roman" w:cs="Times New Roman"/>
          <w:sz w:val="28"/>
          <w:szCs w:val="28"/>
        </w:rPr>
        <w:t>параметрия</w:t>
      </w:r>
      <w:proofErr w:type="spellEnd"/>
      <w:r w:rsidRPr="009E732F">
        <w:rPr>
          <w:rFonts w:ascii="Times New Roman" w:hAnsi="Times New Roman" w:cs="Times New Roman"/>
          <w:sz w:val="28"/>
          <w:szCs w:val="28"/>
        </w:rPr>
        <w:t xml:space="preserve"> больших размеров, ввиду невозможности сохранения органа, произведена экстирпация матки.</w:t>
      </w:r>
    </w:p>
    <w:p w:rsidR="00494E0E" w:rsidRDefault="00494E0E" w:rsidP="00494E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</w:t>
      </w:r>
      <w:r w:rsidR="001756ED">
        <w:rPr>
          <w:rFonts w:ascii="Times New Roman" w:hAnsi="Times New Roman" w:cs="Times New Roman"/>
          <w:sz w:val="28"/>
          <w:szCs w:val="28"/>
        </w:rPr>
        <w:t xml:space="preserve">массивных кровотечений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реинфузия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аутоэритроцитов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AE7" w:rsidRDefault="00B83AE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4091">
        <w:rPr>
          <w:rFonts w:ascii="Times New Roman" w:hAnsi="Times New Roman" w:cs="Times New Roman"/>
          <w:sz w:val="28"/>
          <w:szCs w:val="28"/>
        </w:rPr>
        <w:t xml:space="preserve">Геморрагический шок </w:t>
      </w:r>
      <w:r w:rsidRPr="00EA40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4091">
        <w:rPr>
          <w:rFonts w:ascii="Times New Roman" w:hAnsi="Times New Roman" w:cs="Times New Roman"/>
          <w:sz w:val="28"/>
          <w:szCs w:val="28"/>
        </w:rPr>
        <w:t>-</w:t>
      </w:r>
      <w:r w:rsidRPr="00EA40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732F">
        <w:rPr>
          <w:rFonts w:ascii="Times New Roman" w:hAnsi="Times New Roman" w:cs="Times New Roman"/>
          <w:sz w:val="28"/>
          <w:szCs w:val="28"/>
        </w:rPr>
        <w:t xml:space="preserve"> ст. отмечался в 2-х случаях</w:t>
      </w:r>
      <w:r w:rsidRPr="00EA4091">
        <w:rPr>
          <w:rFonts w:ascii="Times New Roman" w:hAnsi="Times New Roman" w:cs="Times New Roman"/>
          <w:sz w:val="28"/>
          <w:szCs w:val="28"/>
        </w:rPr>
        <w:t>.</w:t>
      </w:r>
    </w:p>
    <w:p w:rsidR="00B83AE7" w:rsidRDefault="00B83AE7" w:rsidP="00B83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случаев КАС выявлены следующие дефекты оказания медицинской помощи:</w:t>
      </w:r>
    </w:p>
    <w:p w:rsidR="00B83AE7" w:rsidRPr="00E63416" w:rsidRDefault="00B83AE7" w:rsidP="00E63416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E63416">
        <w:rPr>
          <w:sz w:val="28"/>
          <w:szCs w:val="28"/>
        </w:rPr>
        <w:t>Неадекватная профила</w:t>
      </w:r>
      <w:r w:rsidR="00E63416" w:rsidRPr="00E63416">
        <w:rPr>
          <w:sz w:val="28"/>
          <w:szCs w:val="28"/>
        </w:rPr>
        <w:t>ктика кровотечений</w:t>
      </w:r>
      <w:r w:rsidRPr="00E63416">
        <w:rPr>
          <w:sz w:val="28"/>
          <w:szCs w:val="28"/>
        </w:rPr>
        <w:t>: струйное введение окситоцина, чрезмерно</w:t>
      </w:r>
      <w:r w:rsidR="00EA4091" w:rsidRPr="00E63416">
        <w:rPr>
          <w:sz w:val="28"/>
          <w:szCs w:val="28"/>
        </w:rPr>
        <w:t xml:space="preserve"> большие дозы окситоцина</w:t>
      </w:r>
      <w:r w:rsidR="00E63416" w:rsidRPr="00E63416">
        <w:rPr>
          <w:sz w:val="28"/>
          <w:szCs w:val="28"/>
        </w:rPr>
        <w:t xml:space="preserve">. Женщинам высокой группы риска не проводится профилактика кровотечения </w:t>
      </w:r>
      <w:proofErr w:type="spellStart"/>
      <w:r w:rsidR="00E63416" w:rsidRPr="00E63416">
        <w:rPr>
          <w:sz w:val="28"/>
          <w:szCs w:val="28"/>
        </w:rPr>
        <w:t>р-ром</w:t>
      </w:r>
      <w:proofErr w:type="spellEnd"/>
      <w:r w:rsidR="00E63416" w:rsidRPr="00E63416">
        <w:rPr>
          <w:sz w:val="28"/>
          <w:szCs w:val="28"/>
        </w:rPr>
        <w:t xml:space="preserve"> </w:t>
      </w:r>
      <w:proofErr w:type="spellStart"/>
      <w:r w:rsidR="00E63416" w:rsidRPr="00E63416">
        <w:rPr>
          <w:sz w:val="28"/>
          <w:szCs w:val="28"/>
        </w:rPr>
        <w:t>Пабала</w:t>
      </w:r>
      <w:proofErr w:type="spellEnd"/>
      <w:r w:rsidR="00E63416" w:rsidRPr="00E63416">
        <w:rPr>
          <w:sz w:val="28"/>
          <w:szCs w:val="28"/>
        </w:rPr>
        <w:t>.</w:t>
      </w:r>
    </w:p>
    <w:p w:rsidR="00E63416" w:rsidRPr="00E63416" w:rsidRDefault="001756ED" w:rsidP="00E63416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E63416">
        <w:rPr>
          <w:sz w:val="28"/>
          <w:szCs w:val="28"/>
        </w:rPr>
        <w:t>Зап</w:t>
      </w:r>
      <w:r w:rsidR="000E197C">
        <w:rPr>
          <w:sz w:val="28"/>
          <w:szCs w:val="28"/>
        </w:rPr>
        <w:t>оздалое начало хирургического гемостаза, длительное ожидание эффекта от консервативной терапии у повторнородящей в течение 2 часов от окончания плановой операции Кесарево сечение</w:t>
      </w:r>
      <w:r w:rsidR="00B83AE7" w:rsidRPr="00E63416">
        <w:rPr>
          <w:sz w:val="28"/>
          <w:szCs w:val="28"/>
        </w:rPr>
        <w:t>;</w:t>
      </w:r>
    </w:p>
    <w:p w:rsidR="00B83AE7" w:rsidRPr="00E63416" w:rsidRDefault="00B83AE7" w:rsidP="00E63416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E63416">
        <w:rPr>
          <w:sz w:val="28"/>
          <w:szCs w:val="28"/>
        </w:rPr>
        <w:lastRenderedPageBreak/>
        <w:t xml:space="preserve">Начало гемотрансфузии более чем через 1 ч. после констатации массивной кровопотери и геморрагического шока </w:t>
      </w:r>
      <w:r w:rsidRPr="00E63416">
        <w:rPr>
          <w:sz w:val="28"/>
          <w:szCs w:val="28"/>
          <w:lang w:val="en-US"/>
        </w:rPr>
        <w:t>II</w:t>
      </w:r>
      <w:r w:rsidRPr="00E63416">
        <w:rPr>
          <w:sz w:val="28"/>
          <w:szCs w:val="28"/>
        </w:rPr>
        <w:t>-</w:t>
      </w:r>
      <w:r w:rsidRPr="00E63416">
        <w:rPr>
          <w:sz w:val="28"/>
          <w:szCs w:val="28"/>
          <w:lang w:val="en-US"/>
        </w:rPr>
        <w:t>III</w:t>
      </w:r>
      <w:r w:rsidRPr="00E63416">
        <w:rPr>
          <w:sz w:val="28"/>
          <w:szCs w:val="28"/>
        </w:rPr>
        <w:t xml:space="preserve"> ст.</w:t>
      </w:r>
    </w:p>
    <w:p w:rsidR="006E6825" w:rsidRPr="00E63416" w:rsidRDefault="009B7F4E" w:rsidP="00E63416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E63416">
        <w:rPr>
          <w:sz w:val="28"/>
          <w:szCs w:val="28"/>
        </w:rPr>
        <w:t>Не соблюдение маршрутизации бер</w:t>
      </w:r>
      <w:r w:rsidR="00E63416" w:rsidRPr="00E63416">
        <w:rPr>
          <w:sz w:val="28"/>
          <w:szCs w:val="28"/>
        </w:rPr>
        <w:t xml:space="preserve">еменных, состоящих на учете ЦРБ: поздняя госпитализация беременных с </w:t>
      </w:r>
      <w:proofErr w:type="spellStart"/>
      <w:r w:rsidR="00E63416" w:rsidRPr="00E63416">
        <w:rPr>
          <w:sz w:val="28"/>
          <w:szCs w:val="28"/>
        </w:rPr>
        <w:t>предлежанием</w:t>
      </w:r>
      <w:proofErr w:type="spellEnd"/>
      <w:r w:rsidR="00E63416" w:rsidRPr="00E63416">
        <w:rPr>
          <w:sz w:val="28"/>
          <w:szCs w:val="28"/>
        </w:rPr>
        <w:t xml:space="preserve"> плаценты.</w:t>
      </w:r>
    </w:p>
    <w:p w:rsidR="00EA4091" w:rsidRPr="00E63416" w:rsidRDefault="00EA4091" w:rsidP="00E63416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E63416">
        <w:rPr>
          <w:sz w:val="28"/>
          <w:szCs w:val="28"/>
        </w:rPr>
        <w:t xml:space="preserve">В одном </w:t>
      </w:r>
      <w:r w:rsidR="009B7F4E" w:rsidRPr="00E63416">
        <w:rPr>
          <w:sz w:val="28"/>
          <w:szCs w:val="28"/>
        </w:rPr>
        <w:t xml:space="preserve">случае </w:t>
      </w:r>
      <w:r w:rsidRPr="00E63416">
        <w:rPr>
          <w:sz w:val="28"/>
          <w:szCs w:val="28"/>
        </w:rPr>
        <w:t>поздняя госпитализация сельской женщины</w:t>
      </w:r>
      <w:r w:rsidR="00E63416" w:rsidRPr="00E63416">
        <w:rPr>
          <w:sz w:val="28"/>
          <w:szCs w:val="28"/>
        </w:rPr>
        <w:t xml:space="preserve"> с </w:t>
      </w:r>
      <w:proofErr w:type="gramStart"/>
      <w:r w:rsidR="00E63416" w:rsidRPr="00E63416">
        <w:rPr>
          <w:sz w:val="28"/>
          <w:szCs w:val="28"/>
        </w:rPr>
        <w:t>краевым</w:t>
      </w:r>
      <w:proofErr w:type="gramEnd"/>
      <w:r w:rsidR="00E63416" w:rsidRPr="00E63416">
        <w:rPr>
          <w:sz w:val="28"/>
          <w:szCs w:val="28"/>
        </w:rPr>
        <w:t xml:space="preserve"> </w:t>
      </w:r>
      <w:proofErr w:type="spellStart"/>
      <w:r w:rsidR="00E63416" w:rsidRPr="00E63416">
        <w:rPr>
          <w:sz w:val="28"/>
          <w:szCs w:val="28"/>
        </w:rPr>
        <w:t>предлежанием</w:t>
      </w:r>
      <w:proofErr w:type="spellEnd"/>
      <w:r w:rsidR="00E63416" w:rsidRPr="00E63416">
        <w:rPr>
          <w:sz w:val="28"/>
          <w:szCs w:val="28"/>
        </w:rPr>
        <w:t xml:space="preserve"> плаценты</w:t>
      </w:r>
      <w:r w:rsidR="009B7F4E" w:rsidRPr="00E63416">
        <w:rPr>
          <w:sz w:val="28"/>
          <w:szCs w:val="28"/>
        </w:rPr>
        <w:t xml:space="preserve"> в отделение патологии беременности</w:t>
      </w:r>
      <w:r w:rsidR="00E63416" w:rsidRPr="00E63416">
        <w:rPr>
          <w:sz w:val="28"/>
          <w:szCs w:val="28"/>
        </w:rPr>
        <w:t>,</w:t>
      </w:r>
      <w:r w:rsidRPr="00E63416">
        <w:rPr>
          <w:sz w:val="28"/>
          <w:szCs w:val="28"/>
        </w:rPr>
        <w:t xml:space="preserve"> позднее назначение</w:t>
      </w:r>
      <w:r w:rsidR="00E63416" w:rsidRPr="00E63416">
        <w:rPr>
          <w:sz w:val="28"/>
          <w:szCs w:val="28"/>
        </w:rPr>
        <w:t xml:space="preserve"> даты плановой операции Кесарево сечение</w:t>
      </w:r>
      <w:r w:rsidR="009B7F4E" w:rsidRPr="00E63416">
        <w:rPr>
          <w:sz w:val="28"/>
          <w:szCs w:val="28"/>
        </w:rPr>
        <w:t>.</w:t>
      </w:r>
    </w:p>
    <w:p w:rsidR="006E6825" w:rsidRPr="006E6825" w:rsidRDefault="006E6825" w:rsidP="006E6825">
      <w:pPr>
        <w:ind w:left="709"/>
        <w:contextualSpacing/>
        <w:rPr>
          <w:sz w:val="28"/>
          <w:szCs w:val="28"/>
        </w:rPr>
      </w:pPr>
    </w:p>
    <w:p w:rsidR="00B83AE7" w:rsidRPr="009D5272" w:rsidRDefault="00B83AE7" w:rsidP="00B83AE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о. имеет место несоблюдение клинических рекомендаций «Профилактика, алгоритм ведения, анестезия</w:t>
      </w:r>
      <w:r w:rsidR="00AA7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интенсивная терапия при послеродовых кровотечениях» от 2016г.</w:t>
      </w:r>
    </w:p>
    <w:p w:rsidR="009C376C" w:rsidRPr="003F186A" w:rsidRDefault="00971873" w:rsidP="007B22C9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6FD">
        <w:rPr>
          <w:rFonts w:ascii="Times New Roman" w:hAnsi="Times New Roman" w:cs="Times New Roman"/>
          <w:b/>
          <w:bCs/>
          <w:sz w:val="28"/>
          <w:szCs w:val="28"/>
        </w:rPr>
        <w:t>Преждевременные роды</w:t>
      </w:r>
      <w:r w:rsidR="009C376C" w:rsidRPr="00EB56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376C" w:rsidRPr="003F18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7FF2" w:rsidRPr="003F186A" w:rsidRDefault="00347FF2" w:rsidP="00F765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186A">
        <w:rPr>
          <w:rFonts w:ascii="Times New Roman" w:hAnsi="Times New Roman" w:cs="Times New Roman"/>
          <w:bCs/>
          <w:sz w:val="28"/>
          <w:szCs w:val="28"/>
        </w:rPr>
        <w:t>В 20</w:t>
      </w:r>
      <w:r w:rsidR="00235A4E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3F186A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EF4AD1" w:rsidRPr="003F186A">
        <w:rPr>
          <w:rFonts w:ascii="Times New Roman" w:hAnsi="Times New Roman" w:cs="Times New Roman"/>
          <w:bCs/>
          <w:sz w:val="28"/>
          <w:szCs w:val="28"/>
        </w:rPr>
        <w:t xml:space="preserve">доля преждевременных родов </w:t>
      </w:r>
      <w:r w:rsidR="003F186A">
        <w:rPr>
          <w:rFonts w:ascii="Times New Roman" w:hAnsi="Times New Roman" w:cs="Times New Roman"/>
          <w:bCs/>
          <w:sz w:val="28"/>
          <w:szCs w:val="28"/>
        </w:rPr>
        <w:t xml:space="preserve">осталась на прежнем уровне </w:t>
      </w:r>
      <w:r w:rsidR="00235A4E">
        <w:rPr>
          <w:rFonts w:ascii="Times New Roman" w:hAnsi="Times New Roman" w:cs="Times New Roman"/>
          <w:bCs/>
          <w:sz w:val="28"/>
          <w:szCs w:val="28"/>
        </w:rPr>
        <w:t>в сравнении с 2020</w:t>
      </w:r>
      <w:r w:rsidR="007E79C0" w:rsidRPr="003F186A">
        <w:rPr>
          <w:rFonts w:ascii="Times New Roman" w:hAnsi="Times New Roman" w:cs="Times New Roman"/>
          <w:bCs/>
          <w:sz w:val="28"/>
          <w:szCs w:val="28"/>
        </w:rPr>
        <w:t>г</w:t>
      </w:r>
      <w:r w:rsidR="00C15526" w:rsidRPr="003F18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47FF2" w:rsidRPr="003F186A" w:rsidRDefault="00EE2C68" w:rsidP="00F765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186A">
        <w:rPr>
          <w:rFonts w:ascii="Times New Roman" w:hAnsi="Times New Roman" w:cs="Times New Roman"/>
          <w:bCs/>
          <w:sz w:val="28"/>
          <w:szCs w:val="28"/>
        </w:rPr>
        <w:t>Доля очень ранних пре</w:t>
      </w:r>
      <w:r w:rsidR="00235A4E">
        <w:rPr>
          <w:rFonts w:ascii="Times New Roman" w:hAnsi="Times New Roman" w:cs="Times New Roman"/>
          <w:bCs/>
          <w:sz w:val="28"/>
          <w:szCs w:val="28"/>
        </w:rPr>
        <w:t>ждевременных родов увеличилась в два раза в сравнении с 2020 годом</w:t>
      </w:r>
      <w:r w:rsidR="004D2C36" w:rsidRPr="003F186A">
        <w:rPr>
          <w:rFonts w:ascii="Times New Roman" w:hAnsi="Times New Roman" w:cs="Times New Roman"/>
          <w:bCs/>
          <w:sz w:val="28"/>
          <w:szCs w:val="28"/>
        </w:rPr>
        <w:t>.</w:t>
      </w:r>
    </w:p>
    <w:p w:rsidR="00D87DB4" w:rsidRPr="003F186A" w:rsidRDefault="00D87DB4" w:rsidP="00F765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1842"/>
        <w:gridCol w:w="1842"/>
        <w:gridCol w:w="1842"/>
      </w:tblGrid>
      <w:tr w:rsidR="00180CFA" w:rsidRPr="003F186A" w:rsidTr="003F186A">
        <w:tc>
          <w:tcPr>
            <w:tcW w:w="2943" w:type="dxa"/>
          </w:tcPr>
          <w:p w:rsidR="00180CFA" w:rsidRPr="003F186A" w:rsidRDefault="00180CFA" w:rsidP="0074349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80CFA" w:rsidRPr="003F186A" w:rsidRDefault="0086529B" w:rsidP="00A76F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180CFA" w:rsidRPr="003F186A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180CFA" w:rsidRPr="003F186A" w:rsidRDefault="0086529B" w:rsidP="00A76F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180CFA" w:rsidRPr="003F186A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180CFA" w:rsidRPr="003F186A" w:rsidRDefault="0086529B" w:rsidP="00A76F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180CFA" w:rsidRPr="003F186A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  <w:tr w:rsidR="00180CFA" w:rsidRPr="003F186A" w:rsidTr="003F186A">
        <w:tc>
          <w:tcPr>
            <w:tcW w:w="2943" w:type="dxa"/>
          </w:tcPr>
          <w:p w:rsidR="00180CFA" w:rsidRPr="003F186A" w:rsidRDefault="00180CFA" w:rsidP="0074349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Число преждевременных родов</w:t>
            </w:r>
          </w:p>
        </w:tc>
        <w:tc>
          <w:tcPr>
            <w:tcW w:w="1842" w:type="dxa"/>
            <w:vAlign w:val="center"/>
          </w:tcPr>
          <w:p w:rsidR="00180CFA" w:rsidRPr="003F186A" w:rsidRDefault="00235A4E" w:rsidP="008D6D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842" w:type="dxa"/>
            <w:vAlign w:val="center"/>
          </w:tcPr>
          <w:p w:rsidR="00180CFA" w:rsidRPr="003F186A" w:rsidRDefault="00235A4E" w:rsidP="008D6D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1842" w:type="dxa"/>
          </w:tcPr>
          <w:p w:rsidR="00180CFA" w:rsidRPr="003F186A" w:rsidRDefault="00180CFA" w:rsidP="008D6D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0CFA" w:rsidRPr="003F186A" w:rsidRDefault="003F186A" w:rsidP="008D6D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41BFE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180CFA" w:rsidRPr="003F186A" w:rsidTr="003F186A">
        <w:tc>
          <w:tcPr>
            <w:tcW w:w="2943" w:type="dxa"/>
          </w:tcPr>
          <w:p w:rsidR="00180CFA" w:rsidRPr="003F186A" w:rsidRDefault="00180CFA" w:rsidP="00CC46E7">
            <w:pPr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 xml:space="preserve">22-27нед. 6 </w:t>
            </w:r>
            <w:proofErr w:type="spellStart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дн</w:t>
            </w:r>
            <w:proofErr w:type="spellEnd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180CFA" w:rsidRPr="003F186A" w:rsidRDefault="00235A4E" w:rsidP="000657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180CFA" w:rsidRPr="003F186A" w:rsidRDefault="00235A4E" w:rsidP="00CD54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180CFA" w:rsidRPr="003F186A" w:rsidRDefault="00341BFE" w:rsidP="00CD54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180CFA" w:rsidRPr="003F186A" w:rsidTr="003F186A">
        <w:tc>
          <w:tcPr>
            <w:tcW w:w="2943" w:type="dxa"/>
          </w:tcPr>
          <w:p w:rsidR="00180CFA" w:rsidRPr="003F186A" w:rsidRDefault="00180CFA" w:rsidP="00CC46E7">
            <w:pPr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 xml:space="preserve">28- 36 </w:t>
            </w:r>
            <w:proofErr w:type="spellStart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нед</w:t>
            </w:r>
            <w:proofErr w:type="spellEnd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 xml:space="preserve"> 6 </w:t>
            </w:r>
            <w:proofErr w:type="spellStart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дн</w:t>
            </w:r>
            <w:proofErr w:type="spellEnd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180CFA" w:rsidRPr="003F186A" w:rsidRDefault="00235A4E" w:rsidP="000657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1842" w:type="dxa"/>
            <w:vAlign w:val="center"/>
          </w:tcPr>
          <w:p w:rsidR="00180CFA" w:rsidRPr="003F186A" w:rsidRDefault="00235A4E" w:rsidP="00CD54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</w:tc>
        <w:tc>
          <w:tcPr>
            <w:tcW w:w="1842" w:type="dxa"/>
          </w:tcPr>
          <w:p w:rsidR="00180CFA" w:rsidRPr="003F186A" w:rsidRDefault="003F186A" w:rsidP="00CD54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41BF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</w:tbl>
    <w:p w:rsidR="0024112B" w:rsidRPr="003F186A" w:rsidRDefault="0024112B" w:rsidP="003F1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97" w:rsidRPr="003F186A" w:rsidRDefault="007239D7" w:rsidP="007239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86A">
        <w:rPr>
          <w:rFonts w:ascii="Times New Roman" w:hAnsi="Times New Roman" w:cs="Times New Roman"/>
          <w:sz w:val="28"/>
          <w:szCs w:val="28"/>
        </w:rPr>
        <w:t xml:space="preserve">Доля индуцированных родов составляет </w:t>
      </w:r>
      <w:r w:rsidR="00235A4E">
        <w:rPr>
          <w:rFonts w:ascii="Times New Roman" w:hAnsi="Times New Roman" w:cs="Times New Roman"/>
          <w:sz w:val="28"/>
          <w:szCs w:val="28"/>
        </w:rPr>
        <w:t>21%</w:t>
      </w:r>
      <w:r w:rsidRPr="003F186A">
        <w:rPr>
          <w:rFonts w:ascii="Times New Roman" w:hAnsi="Times New Roman" w:cs="Times New Roman"/>
          <w:sz w:val="28"/>
          <w:szCs w:val="28"/>
        </w:rPr>
        <w:t>. Основными показаниями для индукции явились</w:t>
      </w:r>
      <w:r w:rsidR="000E7497" w:rsidRPr="003F18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7497" w:rsidRPr="003F186A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="00EC553B"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0E7497" w:rsidRPr="003F186A">
        <w:rPr>
          <w:rFonts w:ascii="Times New Roman" w:hAnsi="Times New Roman" w:cs="Times New Roman"/>
          <w:sz w:val="28"/>
          <w:szCs w:val="28"/>
        </w:rPr>
        <w:t>–</w:t>
      </w:r>
      <w:r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EC553B"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EB56FD">
        <w:rPr>
          <w:rFonts w:ascii="Times New Roman" w:hAnsi="Times New Roman" w:cs="Times New Roman"/>
          <w:sz w:val="28"/>
          <w:szCs w:val="28"/>
        </w:rPr>
        <w:t>65</w:t>
      </w:r>
      <w:r w:rsidR="000E7497" w:rsidRPr="003F186A">
        <w:rPr>
          <w:rFonts w:ascii="Times New Roman" w:hAnsi="Times New Roman" w:cs="Times New Roman"/>
          <w:sz w:val="28"/>
          <w:szCs w:val="28"/>
        </w:rPr>
        <w:t xml:space="preserve">%, </w:t>
      </w:r>
      <w:r w:rsidR="009D7ADC">
        <w:rPr>
          <w:rFonts w:ascii="Times New Roman" w:hAnsi="Times New Roman" w:cs="Times New Roman"/>
          <w:sz w:val="28"/>
          <w:szCs w:val="28"/>
        </w:rPr>
        <w:t>показаниями со стороны плода  явилис</w:t>
      </w:r>
      <w:r w:rsidR="00EB56FD">
        <w:rPr>
          <w:rFonts w:ascii="Times New Roman" w:hAnsi="Times New Roman" w:cs="Times New Roman"/>
          <w:sz w:val="28"/>
          <w:szCs w:val="28"/>
        </w:rPr>
        <w:t xml:space="preserve">ь: </w:t>
      </w:r>
      <w:r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9D7ADC">
        <w:rPr>
          <w:rFonts w:ascii="Times New Roman" w:hAnsi="Times New Roman" w:cs="Times New Roman"/>
          <w:sz w:val="28"/>
          <w:szCs w:val="28"/>
        </w:rPr>
        <w:t>ЗРП</w:t>
      </w:r>
      <w:r w:rsidR="00EC553B" w:rsidRPr="003F186A">
        <w:rPr>
          <w:rFonts w:ascii="Times New Roman" w:hAnsi="Times New Roman" w:cs="Times New Roman"/>
          <w:sz w:val="28"/>
          <w:szCs w:val="28"/>
        </w:rPr>
        <w:t xml:space="preserve"> – </w:t>
      </w:r>
      <w:r w:rsidR="00EB56FD">
        <w:rPr>
          <w:rFonts w:ascii="Times New Roman" w:hAnsi="Times New Roman" w:cs="Times New Roman"/>
          <w:sz w:val="28"/>
          <w:szCs w:val="28"/>
        </w:rPr>
        <w:t>18</w:t>
      </w:r>
      <w:r w:rsidR="00EC553B" w:rsidRPr="003F186A">
        <w:rPr>
          <w:rFonts w:ascii="Times New Roman" w:hAnsi="Times New Roman" w:cs="Times New Roman"/>
          <w:sz w:val="28"/>
          <w:szCs w:val="28"/>
        </w:rPr>
        <w:t>%</w:t>
      </w:r>
      <w:r w:rsidR="00EB5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6FD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EB56FD">
        <w:rPr>
          <w:rFonts w:ascii="Times New Roman" w:hAnsi="Times New Roman" w:cs="Times New Roman"/>
          <w:sz w:val="28"/>
          <w:szCs w:val="28"/>
        </w:rPr>
        <w:t xml:space="preserve"> плода – 17</w:t>
      </w:r>
      <w:r w:rsidR="00AA7251">
        <w:rPr>
          <w:rFonts w:ascii="Times New Roman" w:hAnsi="Times New Roman" w:cs="Times New Roman"/>
          <w:sz w:val="28"/>
          <w:szCs w:val="28"/>
        </w:rPr>
        <w:t>%</w:t>
      </w:r>
      <w:r w:rsidR="002702E0" w:rsidRPr="003F186A">
        <w:rPr>
          <w:rFonts w:ascii="Times New Roman" w:hAnsi="Times New Roman" w:cs="Times New Roman"/>
          <w:sz w:val="28"/>
          <w:szCs w:val="28"/>
        </w:rPr>
        <w:t xml:space="preserve">. </w:t>
      </w:r>
      <w:r w:rsidR="003D366C" w:rsidRPr="003F186A">
        <w:rPr>
          <w:rFonts w:ascii="Times New Roman" w:hAnsi="Times New Roman" w:cs="Times New Roman"/>
          <w:sz w:val="28"/>
          <w:szCs w:val="28"/>
        </w:rPr>
        <w:t xml:space="preserve">Среди причин спонтанных преждевременных родов отмечается хроническая инфекция, </w:t>
      </w:r>
      <w:proofErr w:type="spellStart"/>
      <w:r w:rsidR="009D7ADC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="009D7ADC">
        <w:rPr>
          <w:rFonts w:ascii="Times New Roman" w:hAnsi="Times New Roman" w:cs="Times New Roman"/>
          <w:sz w:val="28"/>
          <w:szCs w:val="28"/>
        </w:rPr>
        <w:t xml:space="preserve">, </w:t>
      </w:r>
      <w:r w:rsidR="003D366C" w:rsidRPr="003F186A">
        <w:rPr>
          <w:rFonts w:ascii="Times New Roman" w:hAnsi="Times New Roman" w:cs="Times New Roman"/>
          <w:sz w:val="28"/>
          <w:szCs w:val="28"/>
        </w:rPr>
        <w:t xml:space="preserve">эндокринная патология матери. </w:t>
      </w:r>
    </w:p>
    <w:p w:rsidR="00A76FB3" w:rsidRPr="003F186A" w:rsidRDefault="00A76FB3" w:rsidP="00A76FB3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86A">
        <w:rPr>
          <w:rFonts w:ascii="Times New Roman" w:hAnsi="Times New Roman" w:cs="Times New Roman"/>
          <w:b/>
          <w:sz w:val="28"/>
          <w:szCs w:val="28"/>
        </w:rPr>
        <w:t>Преждевременные роды 22 – 28 недель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984"/>
        <w:gridCol w:w="1984"/>
        <w:gridCol w:w="1984"/>
      </w:tblGrid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4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7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D7ADC" w:rsidRPr="003F186A" w:rsidRDefault="00864345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2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D7ADC" w:rsidRPr="009E73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Преждевременные роды в сроке 22-28 недель</w:t>
            </w:r>
          </w:p>
        </w:tc>
        <w:tc>
          <w:tcPr>
            <w:tcW w:w="1984" w:type="dxa"/>
            <w:vAlign w:val="center"/>
          </w:tcPr>
          <w:p w:rsidR="009D7ADC" w:rsidRPr="003F186A" w:rsidRDefault="00864345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9D7ADC" w:rsidRPr="003F186A" w:rsidRDefault="00AA7251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Родилось живыми</w:t>
            </w:r>
          </w:p>
        </w:tc>
        <w:tc>
          <w:tcPr>
            <w:tcW w:w="1984" w:type="dxa"/>
            <w:vAlign w:val="center"/>
          </w:tcPr>
          <w:p w:rsidR="009D7ADC" w:rsidRPr="003F186A" w:rsidRDefault="00AA7251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D7ADC" w:rsidRPr="003F186A" w:rsidRDefault="00864345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 xml:space="preserve">Умерло </w:t>
            </w:r>
            <w:proofErr w:type="gramStart"/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3F186A">
              <w:rPr>
                <w:rFonts w:ascii="Times New Roman" w:hAnsi="Times New Roman" w:cs="Times New Roman"/>
                <w:sz w:val="28"/>
                <w:szCs w:val="28"/>
              </w:rPr>
              <w:t xml:space="preserve"> 7 суток</w:t>
            </w:r>
          </w:p>
        </w:tc>
        <w:tc>
          <w:tcPr>
            <w:tcW w:w="1984" w:type="dxa"/>
            <w:vAlign w:val="center"/>
          </w:tcPr>
          <w:p w:rsidR="009D7ADC" w:rsidRPr="003F186A" w:rsidRDefault="00AA7251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9D7ADC" w:rsidRPr="003F186A" w:rsidRDefault="00864345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выживших</w:t>
            </w:r>
            <w:proofErr w:type="gramEnd"/>
          </w:p>
        </w:tc>
        <w:tc>
          <w:tcPr>
            <w:tcW w:w="1984" w:type="dxa"/>
            <w:vAlign w:val="center"/>
          </w:tcPr>
          <w:p w:rsidR="009D7ADC" w:rsidRPr="003F186A" w:rsidRDefault="00AA7251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D7ADC" w:rsidRPr="003F18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9D7ADC" w:rsidRPr="003F186A" w:rsidRDefault="00864345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  <w:r w:rsidR="009D7ADC" w:rsidRPr="003F18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9D7ADC" w:rsidRPr="003F186A" w:rsidRDefault="00F6777B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B4D96" w:rsidRPr="00EB56FD" w:rsidRDefault="00EB56FD" w:rsidP="00BB4D96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B56FD">
        <w:rPr>
          <w:rFonts w:ascii="Times New Roman" w:hAnsi="Times New Roman" w:cs="Times New Roman"/>
          <w:sz w:val="28"/>
          <w:szCs w:val="28"/>
        </w:rPr>
        <w:t>Показаниями</w:t>
      </w:r>
      <w:r w:rsidR="001756ED">
        <w:rPr>
          <w:rFonts w:ascii="Times New Roman" w:hAnsi="Times New Roman" w:cs="Times New Roman"/>
          <w:sz w:val="28"/>
          <w:szCs w:val="28"/>
        </w:rPr>
        <w:t xml:space="preserve"> для досрочного прерывания беременнос</w:t>
      </w:r>
      <w:r w:rsidR="009D7ADC" w:rsidRPr="00EB56FD">
        <w:rPr>
          <w:rFonts w:ascii="Times New Roman" w:hAnsi="Times New Roman" w:cs="Times New Roman"/>
          <w:sz w:val="28"/>
          <w:szCs w:val="28"/>
        </w:rPr>
        <w:t>ти при очень ранних преждевреме</w:t>
      </w:r>
      <w:r w:rsidR="00A23692" w:rsidRPr="00EB56FD">
        <w:rPr>
          <w:rFonts w:ascii="Times New Roman" w:hAnsi="Times New Roman" w:cs="Times New Roman"/>
          <w:sz w:val="28"/>
          <w:szCs w:val="28"/>
        </w:rPr>
        <w:t xml:space="preserve">нных родах явилась </w:t>
      </w:r>
      <w:proofErr w:type="gramStart"/>
      <w:r w:rsidR="00A23692" w:rsidRPr="00EB56FD">
        <w:rPr>
          <w:rFonts w:ascii="Times New Roman" w:hAnsi="Times New Roman" w:cs="Times New Roman"/>
          <w:sz w:val="28"/>
          <w:szCs w:val="28"/>
        </w:rPr>
        <w:t>тяжела</w:t>
      </w:r>
      <w:r w:rsidRPr="00EB56F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B56FD">
        <w:rPr>
          <w:rFonts w:ascii="Times New Roman" w:hAnsi="Times New Roman" w:cs="Times New Roman"/>
          <w:sz w:val="28"/>
          <w:szCs w:val="28"/>
        </w:rPr>
        <w:t xml:space="preserve"> ПЭ (1 случай</w:t>
      </w:r>
      <w:r w:rsidR="009D7ADC" w:rsidRPr="00EB56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плода в сочетании с ЗРП в 2 случаях</w:t>
      </w:r>
      <w:r w:rsidR="009D7ADC" w:rsidRPr="00EB56FD">
        <w:rPr>
          <w:rFonts w:ascii="Times New Roman" w:hAnsi="Times New Roman" w:cs="Times New Roman"/>
          <w:sz w:val="28"/>
          <w:szCs w:val="28"/>
        </w:rPr>
        <w:t>.</w:t>
      </w:r>
    </w:p>
    <w:p w:rsidR="000D0ABD" w:rsidRPr="001756ED" w:rsidRDefault="001756ED" w:rsidP="000D0A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спонтанных очень ранних преждевременных родов</w:t>
      </w:r>
      <w:r w:rsidR="00BE26C2" w:rsidRPr="001756E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1395C" w:rsidRPr="001756ED">
        <w:rPr>
          <w:rFonts w:ascii="Times New Roman" w:hAnsi="Times New Roman" w:cs="Times New Roman"/>
          <w:sz w:val="28"/>
          <w:szCs w:val="28"/>
        </w:rPr>
        <w:t xml:space="preserve"> </w:t>
      </w:r>
      <w:r w:rsidR="00EB56FD" w:rsidRPr="001756ED">
        <w:rPr>
          <w:rFonts w:ascii="Times New Roman" w:hAnsi="Times New Roman" w:cs="Times New Roman"/>
          <w:sz w:val="28"/>
          <w:szCs w:val="28"/>
        </w:rPr>
        <w:t>77</w:t>
      </w:r>
      <w:r w:rsidR="00E57C93" w:rsidRPr="001756ED">
        <w:rPr>
          <w:rFonts w:ascii="Times New Roman" w:hAnsi="Times New Roman" w:cs="Times New Roman"/>
          <w:sz w:val="28"/>
          <w:szCs w:val="28"/>
        </w:rPr>
        <w:t xml:space="preserve"> </w:t>
      </w:r>
      <w:r w:rsidR="0051395C" w:rsidRPr="001756ED">
        <w:rPr>
          <w:rFonts w:ascii="Times New Roman" w:hAnsi="Times New Roman" w:cs="Times New Roman"/>
          <w:sz w:val="28"/>
          <w:szCs w:val="28"/>
        </w:rPr>
        <w:t xml:space="preserve">% </w:t>
      </w:r>
      <w:r w:rsidR="00BE26C2" w:rsidRPr="001756ED">
        <w:rPr>
          <w:rFonts w:ascii="Times New Roman" w:hAnsi="Times New Roman" w:cs="Times New Roman"/>
          <w:sz w:val="28"/>
          <w:szCs w:val="28"/>
        </w:rPr>
        <w:t>(</w:t>
      </w:r>
      <w:r w:rsidR="00EB56FD" w:rsidRPr="001756ED">
        <w:rPr>
          <w:rFonts w:ascii="Times New Roman" w:hAnsi="Times New Roman" w:cs="Times New Roman"/>
          <w:sz w:val="28"/>
          <w:szCs w:val="28"/>
        </w:rPr>
        <w:t>10</w:t>
      </w:r>
      <w:r w:rsidR="00861454" w:rsidRPr="001756ED">
        <w:rPr>
          <w:rFonts w:ascii="Times New Roman" w:hAnsi="Times New Roman" w:cs="Times New Roman"/>
          <w:sz w:val="28"/>
          <w:szCs w:val="28"/>
        </w:rPr>
        <w:t xml:space="preserve"> </w:t>
      </w:r>
      <w:r w:rsidR="00BE26C2" w:rsidRPr="001756ED">
        <w:rPr>
          <w:rFonts w:ascii="Times New Roman" w:hAnsi="Times New Roman" w:cs="Times New Roman"/>
          <w:sz w:val="28"/>
          <w:szCs w:val="28"/>
        </w:rPr>
        <w:t>случа</w:t>
      </w:r>
      <w:r w:rsidR="00EB56FD" w:rsidRPr="001756ED">
        <w:rPr>
          <w:rFonts w:ascii="Times New Roman" w:hAnsi="Times New Roman" w:cs="Times New Roman"/>
          <w:sz w:val="28"/>
          <w:szCs w:val="28"/>
        </w:rPr>
        <w:t>ев</w:t>
      </w:r>
      <w:r w:rsidR="00BE26C2" w:rsidRPr="001756ED">
        <w:rPr>
          <w:rFonts w:ascii="Times New Roman" w:hAnsi="Times New Roman" w:cs="Times New Roman"/>
          <w:sz w:val="28"/>
          <w:szCs w:val="28"/>
        </w:rPr>
        <w:t xml:space="preserve">), </w:t>
      </w:r>
      <w:r w:rsidR="00EB56FD" w:rsidRPr="001756ED">
        <w:rPr>
          <w:rFonts w:ascii="Times New Roman" w:hAnsi="Times New Roman" w:cs="Times New Roman"/>
          <w:sz w:val="28"/>
          <w:szCs w:val="28"/>
        </w:rPr>
        <w:t xml:space="preserve">наиболее частыми причинами являлась </w:t>
      </w:r>
      <w:proofErr w:type="spellStart"/>
      <w:r w:rsidR="00EB56FD" w:rsidRPr="001756ED">
        <w:rPr>
          <w:rFonts w:ascii="Times New Roman" w:hAnsi="Times New Roman" w:cs="Times New Roman"/>
          <w:sz w:val="28"/>
          <w:szCs w:val="28"/>
        </w:rPr>
        <w:t>истмико-цервикальная</w:t>
      </w:r>
      <w:proofErr w:type="spellEnd"/>
      <w:r w:rsidR="00EB56FD" w:rsidRPr="001756ED">
        <w:rPr>
          <w:rFonts w:ascii="Times New Roman" w:hAnsi="Times New Roman" w:cs="Times New Roman"/>
          <w:sz w:val="28"/>
          <w:szCs w:val="28"/>
        </w:rPr>
        <w:t xml:space="preserve"> </w:t>
      </w:r>
      <w:r w:rsidR="00EB56FD" w:rsidRPr="001756ED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недостаточность, преждевременный разрыв плодных оболочек, </w:t>
      </w:r>
      <w:r w:rsidR="00BE26C2" w:rsidRPr="001756ED">
        <w:rPr>
          <w:rFonts w:ascii="Times New Roman" w:hAnsi="Times New Roman" w:cs="Times New Roman"/>
          <w:sz w:val="28"/>
          <w:szCs w:val="28"/>
        </w:rPr>
        <w:t>из них</w:t>
      </w:r>
      <w:r w:rsidR="00EB56FD" w:rsidRPr="001756ED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E26C2" w:rsidRPr="001756ED">
        <w:rPr>
          <w:rFonts w:ascii="Times New Roman" w:hAnsi="Times New Roman" w:cs="Times New Roman"/>
          <w:sz w:val="28"/>
          <w:szCs w:val="28"/>
        </w:rPr>
        <w:t xml:space="preserve"> в </w:t>
      </w:r>
      <w:r w:rsidR="00861454" w:rsidRPr="001756ED">
        <w:rPr>
          <w:rFonts w:ascii="Times New Roman" w:hAnsi="Times New Roman" w:cs="Times New Roman"/>
          <w:sz w:val="28"/>
          <w:szCs w:val="28"/>
        </w:rPr>
        <w:t>2-х</w:t>
      </w:r>
      <w:r w:rsidR="00C30AD0" w:rsidRPr="001756E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61454" w:rsidRPr="001756ED">
        <w:rPr>
          <w:rFonts w:ascii="Times New Roman" w:hAnsi="Times New Roman" w:cs="Times New Roman"/>
          <w:sz w:val="28"/>
          <w:szCs w:val="28"/>
        </w:rPr>
        <w:t>ях</w:t>
      </w:r>
      <w:r w:rsidR="00C30AD0" w:rsidRPr="001756ED">
        <w:rPr>
          <w:rFonts w:ascii="Times New Roman" w:hAnsi="Times New Roman" w:cs="Times New Roman"/>
          <w:sz w:val="28"/>
          <w:szCs w:val="28"/>
        </w:rPr>
        <w:t xml:space="preserve"> от</w:t>
      </w:r>
      <w:r w:rsidR="00EB56FD" w:rsidRPr="001756ED">
        <w:rPr>
          <w:rFonts w:ascii="Times New Roman" w:hAnsi="Times New Roman" w:cs="Times New Roman"/>
          <w:sz w:val="28"/>
          <w:szCs w:val="28"/>
        </w:rPr>
        <w:t xml:space="preserve">мечалось привычное </w:t>
      </w:r>
      <w:proofErr w:type="spellStart"/>
      <w:r w:rsidR="00EB56FD" w:rsidRPr="001756ED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="00EB56FD" w:rsidRPr="001756ED">
        <w:rPr>
          <w:rFonts w:ascii="Times New Roman" w:hAnsi="Times New Roman" w:cs="Times New Roman"/>
          <w:sz w:val="28"/>
          <w:szCs w:val="28"/>
        </w:rPr>
        <w:t xml:space="preserve"> беременности в анамнезе</w:t>
      </w:r>
      <w:r w:rsidR="00E57C93" w:rsidRPr="001756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C93" w:rsidRPr="001756ED">
        <w:rPr>
          <w:rFonts w:ascii="Times New Roman" w:hAnsi="Times New Roman" w:cs="Times New Roman"/>
          <w:sz w:val="28"/>
          <w:szCs w:val="28"/>
        </w:rPr>
        <w:t xml:space="preserve"> </w:t>
      </w:r>
      <w:r w:rsidR="00BB4D96" w:rsidRPr="001756ED">
        <w:rPr>
          <w:rFonts w:ascii="Times New Roman" w:hAnsi="Times New Roman" w:cs="Times New Roman"/>
          <w:sz w:val="28"/>
          <w:szCs w:val="28"/>
        </w:rPr>
        <w:t>Антенатальная профилактика СДР проведена в 100% случаев.</w:t>
      </w:r>
    </w:p>
    <w:p w:rsidR="0072085E" w:rsidRPr="007239D7" w:rsidRDefault="0072085E" w:rsidP="000D0A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56ED">
        <w:rPr>
          <w:rFonts w:ascii="Times New Roman" w:hAnsi="Times New Roman" w:cs="Times New Roman"/>
          <w:sz w:val="28"/>
          <w:szCs w:val="28"/>
        </w:rPr>
        <w:t xml:space="preserve">Во всех случаях очень ранних преждевременных родов отсутствует </w:t>
      </w:r>
      <w:proofErr w:type="spellStart"/>
      <w:r w:rsidRPr="001756ED">
        <w:rPr>
          <w:rFonts w:ascii="Times New Roman" w:hAnsi="Times New Roman" w:cs="Times New Roman"/>
          <w:sz w:val="28"/>
          <w:szCs w:val="28"/>
        </w:rPr>
        <w:t>прегравидарная</w:t>
      </w:r>
      <w:proofErr w:type="spellEnd"/>
      <w:r w:rsidRPr="001756ED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1756ED">
        <w:rPr>
          <w:rFonts w:ascii="Times New Roman" w:hAnsi="Times New Roman" w:cs="Times New Roman"/>
          <w:sz w:val="28"/>
          <w:szCs w:val="28"/>
        </w:rPr>
        <w:t>, своевременная коррекция ИЦН, санация очагов хронической инфекции</w:t>
      </w:r>
      <w:r w:rsidRPr="001756ED">
        <w:rPr>
          <w:rFonts w:ascii="Times New Roman" w:hAnsi="Times New Roman" w:cs="Times New Roman"/>
          <w:sz w:val="28"/>
          <w:szCs w:val="28"/>
        </w:rPr>
        <w:t>.</w:t>
      </w:r>
    </w:p>
    <w:p w:rsidR="004D30F6" w:rsidRPr="00D33756" w:rsidRDefault="004D30F6" w:rsidP="004D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56">
        <w:rPr>
          <w:rFonts w:ascii="Times New Roman" w:hAnsi="Times New Roman" w:cs="Times New Roman"/>
          <w:b/>
          <w:sz w:val="28"/>
          <w:szCs w:val="28"/>
        </w:rPr>
        <w:t>Анализ перинатальной смертности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D30F6" w:rsidRPr="00485A31" w:rsidRDefault="004D30F6" w:rsidP="004D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5A31">
        <w:rPr>
          <w:rFonts w:ascii="Times New Roman" w:hAnsi="Times New Roman" w:cs="Times New Roman"/>
          <w:sz w:val="28"/>
          <w:szCs w:val="28"/>
        </w:rPr>
        <w:t xml:space="preserve">По итогам 2021 года в БУ РК «Перинатальный центр им. О.А. </w:t>
      </w:r>
      <w:proofErr w:type="spellStart"/>
      <w:r w:rsidRPr="00485A31"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 w:rsidRPr="00485A31">
        <w:rPr>
          <w:rFonts w:ascii="Times New Roman" w:hAnsi="Times New Roman" w:cs="Times New Roman"/>
          <w:sz w:val="28"/>
          <w:szCs w:val="28"/>
        </w:rPr>
        <w:t>» проведено</w:t>
      </w:r>
      <w:r>
        <w:rPr>
          <w:rFonts w:ascii="Times New Roman" w:hAnsi="Times New Roman" w:cs="Times New Roman"/>
          <w:sz w:val="28"/>
          <w:szCs w:val="28"/>
        </w:rPr>
        <w:t xml:space="preserve"> 2314 родов, что на 72 родов меньше, чем в 2020 году (2386). Рождено живых детей в 2021 году –  2327. На протяжении последних 3-х лет отмечается тенденция снижения количества родов, в среднем на 80 родов в каждый последующий год.</w:t>
      </w:r>
    </w:p>
    <w:p w:rsidR="004D30F6" w:rsidRPr="00463F9E" w:rsidRDefault="004D30F6" w:rsidP="004D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</w:t>
      </w:r>
      <w:r w:rsidR="00BF2260">
        <w:rPr>
          <w:rFonts w:ascii="Times New Roman" w:hAnsi="Times New Roman" w:cs="Times New Roman"/>
          <w:sz w:val="28"/>
          <w:szCs w:val="28"/>
        </w:rPr>
        <w:t xml:space="preserve"> году  показатель ПНС вырос на 0</w:t>
      </w:r>
      <w:r>
        <w:rPr>
          <w:rFonts w:ascii="Times New Roman" w:hAnsi="Times New Roman" w:cs="Times New Roman"/>
          <w:sz w:val="28"/>
          <w:szCs w:val="28"/>
        </w:rPr>
        <w:t>,8%</w:t>
      </w:r>
      <w:r w:rsidR="00BF2260" w:rsidRPr="00BF2260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Pr="003009B7">
        <w:rPr>
          <w:rFonts w:ascii="Times New Roman" w:eastAsia="Times New Roman" w:hAnsi="Times New Roman" w:cs="Times New Roman"/>
          <w:b/>
          <w:sz w:val="28"/>
          <w:szCs w:val="28"/>
        </w:rPr>
        <w:t>6,8‰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 w:rsidRPr="003009B7">
        <w:rPr>
          <w:rFonts w:ascii="Times New Roman" w:eastAsia="Times New Roman" w:hAnsi="Times New Roman" w:cs="Times New Roman"/>
          <w:b/>
          <w:sz w:val="28"/>
          <w:szCs w:val="28"/>
        </w:rPr>
        <w:t>6,2‰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 году, по сравнению с 2019 годом отмеча</w:t>
      </w:r>
      <w:r w:rsidR="00BF2260">
        <w:rPr>
          <w:rFonts w:ascii="Times New Roman" w:eastAsia="Times New Roman" w:hAnsi="Times New Roman" w:cs="Times New Roman"/>
          <w:sz w:val="28"/>
          <w:szCs w:val="28"/>
        </w:rPr>
        <w:t xml:space="preserve">ется снижение показателя </w:t>
      </w:r>
      <w:proofErr w:type="gramStart"/>
      <w:r w:rsidR="00BF226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F2260">
        <w:rPr>
          <w:rFonts w:ascii="Times New Roman" w:eastAsia="Times New Roman" w:hAnsi="Times New Roman" w:cs="Times New Roman"/>
          <w:sz w:val="28"/>
          <w:szCs w:val="28"/>
        </w:rPr>
        <w:t xml:space="preserve"> 2,2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BF2260"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Увеличение уровня ПНС в 2021 году произошло за счет повышения мертворождаемости на 9,4%. Показатель ранней перинатальной смертности остался на прежнем уровне </w:t>
      </w:r>
      <w:r w:rsidRPr="002B674F">
        <w:rPr>
          <w:rFonts w:ascii="Times New Roman" w:eastAsia="Times New Roman" w:hAnsi="Times New Roman" w:cs="Times New Roman"/>
          <w:b/>
          <w:sz w:val="28"/>
          <w:szCs w:val="28"/>
        </w:rPr>
        <w:t>0,4‰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D30F6" w:rsidRPr="00814D41" w:rsidRDefault="004D30F6" w:rsidP="004D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D41">
        <w:rPr>
          <w:rFonts w:ascii="Times New Roman" w:eastAsia="Times New Roman" w:hAnsi="Times New Roman" w:cs="Times New Roman"/>
          <w:b/>
          <w:sz w:val="28"/>
          <w:szCs w:val="28"/>
        </w:rPr>
        <w:t>Перинатальная смертность</w:t>
      </w:r>
    </w:p>
    <w:p w:rsidR="004D30F6" w:rsidRDefault="004D30F6" w:rsidP="004D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14D41">
        <w:rPr>
          <w:rFonts w:ascii="Times New Roman" w:eastAsia="Times New Roman" w:hAnsi="Times New Roman" w:cs="Times New Roman"/>
          <w:b/>
          <w:sz w:val="28"/>
          <w:szCs w:val="28"/>
        </w:rPr>
        <w:t>(на 1000 родившихся в акушерских стационарах)</w:t>
      </w:r>
      <w:proofErr w:type="gramEnd"/>
    </w:p>
    <w:p w:rsidR="00BF2260" w:rsidRPr="00814D41" w:rsidRDefault="00BF2260" w:rsidP="004D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093"/>
        <w:gridCol w:w="2126"/>
        <w:gridCol w:w="2268"/>
      </w:tblGrid>
      <w:tr w:rsidR="004D30F6" w:rsidRPr="00814D41" w:rsidTr="004D30F6">
        <w:tc>
          <w:tcPr>
            <w:tcW w:w="2835" w:type="dxa"/>
            <w:shd w:val="clear" w:color="auto" w:fill="auto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864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864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864345" w:rsidRPr="009E7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D30F6" w:rsidRPr="00814D41" w:rsidTr="004D30F6">
        <w:tc>
          <w:tcPr>
            <w:tcW w:w="2835" w:type="dxa"/>
            <w:shd w:val="clear" w:color="auto" w:fill="auto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Перинатальная смертность</w:t>
            </w:r>
          </w:p>
        </w:tc>
        <w:tc>
          <w:tcPr>
            <w:tcW w:w="2093" w:type="dxa"/>
          </w:tcPr>
          <w:p w:rsidR="004D30F6" w:rsidRPr="00814D41" w:rsidRDefault="00864345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6,2</w:t>
            </w:r>
            <w:r w:rsidR="004D30F6"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2126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</w:t>
            </w:r>
            <w:r w:rsidR="00864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2268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</w:tc>
      </w:tr>
      <w:tr w:rsidR="004D30F6" w:rsidRPr="00814D41" w:rsidTr="004D30F6">
        <w:tc>
          <w:tcPr>
            <w:tcW w:w="2835" w:type="dxa"/>
            <w:shd w:val="clear" w:color="auto" w:fill="auto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РНС</w:t>
            </w:r>
          </w:p>
        </w:tc>
        <w:tc>
          <w:tcPr>
            <w:tcW w:w="2093" w:type="dxa"/>
          </w:tcPr>
          <w:p w:rsidR="004D30F6" w:rsidRPr="00814D41" w:rsidRDefault="00864345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  <w:r w:rsidR="004D30F6"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864345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4D30F6"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сл.)</w:t>
            </w:r>
          </w:p>
        </w:tc>
        <w:tc>
          <w:tcPr>
            <w:tcW w:w="2126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 сл.)</w:t>
            </w:r>
          </w:p>
        </w:tc>
        <w:tc>
          <w:tcPr>
            <w:tcW w:w="2268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 сл.)</w:t>
            </w:r>
          </w:p>
        </w:tc>
      </w:tr>
      <w:tr w:rsidR="004D30F6" w:rsidRPr="00814D41" w:rsidTr="004D30F6">
        <w:tc>
          <w:tcPr>
            <w:tcW w:w="2835" w:type="dxa"/>
            <w:shd w:val="clear" w:color="auto" w:fill="auto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Мертворождаемость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2093" w:type="dxa"/>
          </w:tcPr>
          <w:p w:rsidR="004D30F6" w:rsidRPr="00814D41" w:rsidRDefault="00864345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5,8</w:t>
            </w:r>
            <w:r w:rsidR="004D30F6"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864345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(14</w:t>
            </w:r>
            <w:r w:rsidR="004D30F6"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сл.)</w:t>
            </w:r>
          </w:p>
        </w:tc>
        <w:tc>
          <w:tcPr>
            <w:tcW w:w="2126" w:type="dxa"/>
          </w:tcPr>
          <w:p w:rsidR="004D30F6" w:rsidRPr="00814D41" w:rsidRDefault="00864345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6,4</w:t>
            </w:r>
            <w:r w:rsidR="004D30F6"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864345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</w:t>
            </w:r>
            <w:r w:rsidR="004D30F6"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сл.)</w:t>
            </w:r>
          </w:p>
        </w:tc>
        <w:tc>
          <w:tcPr>
            <w:tcW w:w="2268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(15 сл.)</w:t>
            </w:r>
          </w:p>
        </w:tc>
      </w:tr>
      <w:tr w:rsidR="004D30F6" w:rsidRPr="00814D41" w:rsidTr="004D30F6">
        <w:tc>
          <w:tcPr>
            <w:tcW w:w="2835" w:type="dxa"/>
            <w:shd w:val="clear" w:color="auto" w:fill="auto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антенатальная гибель плода</w:t>
            </w:r>
          </w:p>
        </w:tc>
        <w:tc>
          <w:tcPr>
            <w:tcW w:w="2093" w:type="dxa"/>
          </w:tcPr>
          <w:p w:rsidR="004D30F6" w:rsidRPr="00814D41" w:rsidRDefault="00864345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5,4</w:t>
            </w:r>
          </w:p>
          <w:p w:rsidR="004D30F6" w:rsidRPr="00814D41" w:rsidRDefault="00864345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(13</w:t>
            </w:r>
            <w:r w:rsidR="004D30F6"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сл.)</w:t>
            </w:r>
          </w:p>
        </w:tc>
        <w:tc>
          <w:tcPr>
            <w:tcW w:w="2126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</w:t>
            </w:r>
            <w:r w:rsidR="00864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(13 сл.)</w:t>
            </w:r>
          </w:p>
        </w:tc>
        <w:tc>
          <w:tcPr>
            <w:tcW w:w="2268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(13 сл.)</w:t>
            </w:r>
          </w:p>
        </w:tc>
      </w:tr>
      <w:tr w:rsidR="004D30F6" w:rsidRPr="00814D41" w:rsidTr="004D30F6">
        <w:tc>
          <w:tcPr>
            <w:tcW w:w="2835" w:type="dxa"/>
            <w:shd w:val="clear" w:color="auto" w:fill="auto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интранатальная</w:t>
            </w:r>
            <w:proofErr w:type="spellEnd"/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гибель плода</w:t>
            </w:r>
          </w:p>
        </w:tc>
        <w:tc>
          <w:tcPr>
            <w:tcW w:w="2093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1,6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 сл.)</w:t>
            </w:r>
          </w:p>
        </w:tc>
        <w:tc>
          <w:tcPr>
            <w:tcW w:w="2126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(1 сл.)</w:t>
            </w:r>
          </w:p>
        </w:tc>
        <w:tc>
          <w:tcPr>
            <w:tcW w:w="2268" w:type="dxa"/>
          </w:tcPr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0,8</w:t>
            </w: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‰</w:t>
            </w:r>
          </w:p>
          <w:p w:rsidR="004D30F6" w:rsidRPr="00814D41" w:rsidRDefault="004D30F6" w:rsidP="004D30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41">
              <w:rPr>
                <w:rFonts w:ascii="Times New Roman" w:eastAsia="Times New Roman" w:hAnsi="Times New Roman" w:cs="Times New Roman"/>
                <w:sz w:val="28"/>
                <w:szCs w:val="28"/>
              </w:rPr>
              <w:t>(2 сл.)</w:t>
            </w:r>
          </w:p>
        </w:tc>
      </w:tr>
    </w:tbl>
    <w:p w:rsidR="004D30F6" w:rsidRDefault="004D30F6" w:rsidP="004D30F6">
      <w:pPr>
        <w:jc w:val="both"/>
      </w:pP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</w:t>
      </w:r>
      <w:r w:rsidRPr="00D33756">
        <w:rPr>
          <w:rFonts w:ascii="Times New Roman" w:hAnsi="Times New Roman" w:cs="Times New Roman"/>
          <w:sz w:val="28"/>
          <w:szCs w:val="28"/>
        </w:rPr>
        <w:t xml:space="preserve"> году мертвор</w:t>
      </w:r>
      <w:r>
        <w:rPr>
          <w:rFonts w:ascii="Times New Roman" w:hAnsi="Times New Roman" w:cs="Times New Roman"/>
          <w:sz w:val="28"/>
          <w:szCs w:val="28"/>
        </w:rPr>
        <w:t xml:space="preserve">ождаемость в БУ РК «Перинатальный центр им.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 составила 6,4</w:t>
      </w:r>
      <w:r w:rsidRPr="00D33756">
        <w:rPr>
          <w:rFonts w:ascii="Times New Roman" w:hAnsi="Times New Roman" w:cs="Times New Roman"/>
          <w:sz w:val="28"/>
          <w:szCs w:val="28"/>
        </w:rPr>
        <w:t xml:space="preserve"> на 1000 детей, родившихся живыми</w:t>
      </w:r>
      <w:r>
        <w:rPr>
          <w:rFonts w:ascii="Times New Roman" w:hAnsi="Times New Roman" w:cs="Times New Roman"/>
          <w:sz w:val="28"/>
          <w:szCs w:val="28"/>
        </w:rPr>
        <w:t xml:space="preserve"> и мертвыми.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вырос </w:t>
      </w:r>
      <w:r w:rsidR="00BF2260">
        <w:rPr>
          <w:rFonts w:ascii="Times New Roman" w:hAnsi="Times New Roman" w:cs="Times New Roman"/>
          <w:sz w:val="28"/>
          <w:szCs w:val="28"/>
        </w:rPr>
        <w:t>по сравнению с 2020 годом на 0,6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BF2260">
        <w:rPr>
          <w:rFonts w:ascii="Times New Roman" w:hAnsi="Times New Roman" w:cs="Times New Roman"/>
          <w:sz w:val="16"/>
          <w:szCs w:val="16"/>
        </w:rPr>
        <w:t>0</w:t>
      </w:r>
      <w:r w:rsidR="00BF2260">
        <w:rPr>
          <w:rFonts w:ascii="Times New Roman" w:hAnsi="Times New Roman" w:cs="Times New Roman"/>
          <w:sz w:val="28"/>
          <w:szCs w:val="28"/>
        </w:rPr>
        <w:t xml:space="preserve"> (в 2020 году – показатель составлял 5,8%</w:t>
      </w:r>
      <w:r w:rsidR="00BF2260">
        <w:rPr>
          <w:rFonts w:ascii="Times New Roman" w:hAnsi="Times New Roman" w:cs="Times New Roman"/>
          <w:sz w:val="16"/>
          <w:szCs w:val="16"/>
        </w:rPr>
        <w:t>0</w:t>
      </w:r>
      <w:r w:rsidRPr="00D33756">
        <w:rPr>
          <w:rFonts w:ascii="Times New Roman" w:hAnsi="Times New Roman" w:cs="Times New Roman"/>
          <w:sz w:val="28"/>
          <w:szCs w:val="28"/>
        </w:rPr>
        <w:t>).</w:t>
      </w:r>
    </w:p>
    <w:p w:rsidR="004D30F6" w:rsidRDefault="004D30F6" w:rsidP="004D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числа мертворожденных среди городских женщин зарегистрировано 9 случаев, из районов республики – 6 случаев. Средний возраст женщин составил 29,2 лет, одна юная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первобеременная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Имеет место 100% ранняя явка на учет по беременности, из них 2 пациентки нерегулярно посещали участкового врача. Среди заболеваний и состояний матери, осложняющих течение беременности, отмечались следующие: ОАА в 40%, анемия в 66,7%,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26,6%, ГСД в 20%, вредные привычки (курение) в 20%, ОРВИ и НКИ Covid-19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26,6% случаев. </w:t>
      </w:r>
    </w:p>
    <w:p w:rsidR="004D30F6" w:rsidRPr="00947A30" w:rsidRDefault="004D30F6" w:rsidP="004D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массе тела при рождении</w:t>
      </w:r>
      <w:r w:rsidRPr="00947A30">
        <w:t xml:space="preserve"> </w:t>
      </w:r>
      <w:r w:rsidRPr="00947A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7A30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947A30">
        <w:rPr>
          <w:rFonts w:ascii="Times New Roman" w:hAnsi="Times New Roman" w:cs="Times New Roman"/>
          <w:sz w:val="28"/>
          <w:szCs w:val="28"/>
        </w:rPr>
        <w:t>. / мертворождаемость):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30F6" w:rsidTr="004D30F6">
        <w:tc>
          <w:tcPr>
            <w:tcW w:w="2392" w:type="dxa"/>
          </w:tcPr>
          <w:p w:rsidR="004D30F6" w:rsidRPr="006033C8" w:rsidRDefault="004D30F6" w:rsidP="004D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C8">
              <w:rPr>
                <w:rFonts w:ascii="Times New Roman" w:hAnsi="Times New Roman"/>
                <w:b/>
                <w:sz w:val="24"/>
                <w:szCs w:val="24"/>
              </w:rPr>
              <w:t>500-999</w:t>
            </w:r>
          </w:p>
        </w:tc>
        <w:tc>
          <w:tcPr>
            <w:tcW w:w="2393" w:type="dxa"/>
          </w:tcPr>
          <w:p w:rsidR="004D30F6" w:rsidRPr="006033C8" w:rsidRDefault="004D30F6" w:rsidP="004D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C8">
              <w:rPr>
                <w:rFonts w:ascii="Times New Roman" w:hAnsi="Times New Roman"/>
                <w:b/>
                <w:sz w:val="24"/>
                <w:szCs w:val="24"/>
              </w:rPr>
              <w:t>1000-1499</w:t>
            </w:r>
          </w:p>
        </w:tc>
        <w:tc>
          <w:tcPr>
            <w:tcW w:w="2393" w:type="dxa"/>
          </w:tcPr>
          <w:p w:rsidR="004D30F6" w:rsidRPr="006033C8" w:rsidRDefault="004D30F6" w:rsidP="004D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C8">
              <w:rPr>
                <w:rFonts w:ascii="Times New Roman" w:hAnsi="Times New Roman"/>
                <w:b/>
                <w:sz w:val="24"/>
                <w:szCs w:val="24"/>
              </w:rPr>
              <w:t>1500-2499</w:t>
            </w:r>
          </w:p>
        </w:tc>
        <w:tc>
          <w:tcPr>
            <w:tcW w:w="2393" w:type="dxa"/>
          </w:tcPr>
          <w:p w:rsidR="004D30F6" w:rsidRPr="006033C8" w:rsidRDefault="004D30F6" w:rsidP="004D3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C8">
              <w:rPr>
                <w:rFonts w:ascii="Times New Roman" w:hAnsi="Times New Roman"/>
                <w:b/>
                <w:sz w:val="24"/>
                <w:szCs w:val="24"/>
              </w:rPr>
              <w:t>2500 и более</w:t>
            </w:r>
          </w:p>
        </w:tc>
      </w:tr>
      <w:tr w:rsidR="004D30F6" w:rsidTr="004D30F6">
        <w:tc>
          <w:tcPr>
            <w:tcW w:w="2392" w:type="dxa"/>
          </w:tcPr>
          <w:p w:rsidR="004D30F6" w:rsidRDefault="004D30F6" w:rsidP="004D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4/266,7</w:t>
            </w:r>
          </w:p>
        </w:tc>
        <w:tc>
          <w:tcPr>
            <w:tcW w:w="2393" w:type="dxa"/>
          </w:tcPr>
          <w:p w:rsidR="004D30F6" w:rsidRDefault="004D30F6" w:rsidP="004D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2/111,1</w:t>
            </w:r>
          </w:p>
        </w:tc>
        <w:tc>
          <w:tcPr>
            <w:tcW w:w="2393" w:type="dxa"/>
          </w:tcPr>
          <w:p w:rsidR="004D30F6" w:rsidRDefault="004D30F6" w:rsidP="004D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D30F6" w:rsidRDefault="004D30F6" w:rsidP="004D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9/4,1</w:t>
            </w:r>
          </w:p>
        </w:tc>
      </w:tr>
    </w:tbl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2021 году в ПЦ родилось мертвыми 15</w:t>
      </w:r>
      <w:r w:rsidRPr="00D33756">
        <w:rPr>
          <w:rFonts w:ascii="Times New Roman" w:hAnsi="Times New Roman" w:cs="Times New Roman"/>
          <w:sz w:val="28"/>
          <w:szCs w:val="28"/>
        </w:rPr>
        <w:t xml:space="preserve"> детей. Доля нед</w:t>
      </w:r>
      <w:r>
        <w:rPr>
          <w:rFonts w:ascii="Times New Roman" w:hAnsi="Times New Roman" w:cs="Times New Roman"/>
          <w:sz w:val="28"/>
          <w:szCs w:val="28"/>
        </w:rPr>
        <w:t>оношенных детей составила 40% (6</w:t>
      </w:r>
      <w:r w:rsidRPr="00D33756">
        <w:rPr>
          <w:rFonts w:ascii="Times New Roman" w:hAnsi="Times New Roman" w:cs="Times New Roman"/>
          <w:sz w:val="28"/>
          <w:szCs w:val="28"/>
        </w:rPr>
        <w:t xml:space="preserve"> случаев), в том числе с экстремально </w:t>
      </w:r>
      <w:r>
        <w:rPr>
          <w:rFonts w:ascii="Times New Roman" w:hAnsi="Times New Roman" w:cs="Times New Roman"/>
          <w:sz w:val="28"/>
          <w:szCs w:val="28"/>
        </w:rPr>
        <w:t>низкой массой тела–26,7%(4 случая</w:t>
      </w:r>
      <w:r w:rsidRPr="00D33756">
        <w:rPr>
          <w:rFonts w:ascii="Times New Roman" w:hAnsi="Times New Roman" w:cs="Times New Roman"/>
          <w:sz w:val="28"/>
          <w:szCs w:val="28"/>
        </w:rPr>
        <w:t>). В структуре мертворождаемости превалирует</w:t>
      </w:r>
      <w:r>
        <w:rPr>
          <w:rFonts w:ascii="Times New Roman" w:hAnsi="Times New Roman" w:cs="Times New Roman"/>
          <w:sz w:val="28"/>
          <w:szCs w:val="28"/>
        </w:rPr>
        <w:t xml:space="preserve"> антенатальная гибель плода в 86,7</w:t>
      </w:r>
      <w:r w:rsidRPr="00D33756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Показатель антенатальной</w:t>
      </w:r>
      <w:r w:rsidRPr="00D33756">
        <w:rPr>
          <w:rFonts w:ascii="Times New Roman" w:hAnsi="Times New Roman" w:cs="Times New Roman"/>
          <w:sz w:val="28"/>
          <w:szCs w:val="28"/>
        </w:rPr>
        <w:t xml:space="preserve"> гибел</w:t>
      </w:r>
      <w:r>
        <w:rPr>
          <w:rFonts w:ascii="Times New Roman" w:hAnsi="Times New Roman" w:cs="Times New Roman"/>
          <w:sz w:val="28"/>
          <w:szCs w:val="28"/>
        </w:rPr>
        <w:t xml:space="preserve">и плода в 2021 году составил 5,6%о (13 случаев). </w:t>
      </w:r>
      <w:r w:rsidRPr="00E74EC0">
        <w:rPr>
          <w:rFonts w:ascii="Times New Roman" w:hAnsi="Times New Roman" w:cs="Times New Roman"/>
          <w:sz w:val="28"/>
          <w:szCs w:val="28"/>
        </w:rPr>
        <w:t>Антенатальная мертворождаемость в акушерс</w:t>
      </w:r>
      <w:r>
        <w:rPr>
          <w:rFonts w:ascii="Times New Roman" w:hAnsi="Times New Roman" w:cs="Times New Roman"/>
          <w:sz w:val="28"/>
          <w:szCs w:val="28"/>
        </w:rPr>
        <w:t>ком стационаре составила 7,7 % (1 случай</w:t>
      </w:r>
      <w:r w:rsidRPr="00E74EC0">
        <w:rPr>
          <w:rFonts w:ascii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C0">
        <w:rPr>
          <w:rFonts w:ascii="Times New Roman" w:hAnsi="Times New Roman" w:cs="Times New Roman"/>
          <w:sz w:val="28"/>
          <w:szCs w:val="28"/>
        </w:rPr>
        <w:t>всех мертворождений до начала родовой деятельн</w:t>
      </w:r>
      <w:r>
        <w:rPr>
          <w:rFonts w:ascii="Times New Roman" w:hAnsi="Times New Roman" w:cs="Times New Roman"/>
          <w:sz w:val="28"/>
          <w:szCs w:val="28"/>
        </w:rPr>
        <w:t>ости.</w:t>
      </w:r>
      <w:r w:rsidRPr="00F35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756">
        <w:rPr>
          <w:rFonts w:ascii="Times New Roman" w:hAnsi="Times New Roman" w:cs="Times New Roman"/>
          <w:sz w:val="28"/>
          <w:szCs w:val="28"/>
        </w:rPr>
        <w:t xml:space="preserve">Обращает на себя внимание </w:t>
      </w:r>
      <w:r>
        <w:rPr>
          <w:rFonts w:ascii="Times New Roman" w:hAnsi="Times New Roman" w:cs="Times New Roman"/>
          <w:sz w:val="28"/>
          <w:szCs w:val="28"/>
        </w:rPr>
        <w:t>высокий уровень антенатальной гибели</w:t>
      </w:r>
      <w:r w:rsidRPr="00D33756">
        <w:rPr>
          <w:rFonts w:ascii="Times New Roman" w:hAnsi="Times New Roman" w:cs="Times New Roman"/>
          <w:sz w:val="28"/>
          <w:szCs w:val="28"/>
        </w:rPr>
        <w:t xml:space="preserve"> плода в до</w:t>
      </w:r>
      <w:r>
        <w:rPr>
          <w:rFonts w:ascii="Times New Roman" w:hAnsi="Times New Roman" w:cs="Times New Roman"/>
          <w:sz w:val="28"/>
          <w:szCs w:val="28"/>
        </w:rPr>
        <w:t>ношенных сроках беременности – 8 случаев, или в 61,5</w:t>
      </w:r>
      <w:r w:rsidRPr="00D33756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proofErr w:type="spellStart"/>
      <w:r w:rsidRPr="00D33756"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 w:rsidRPr="00D33756">
        <w:rPr>
          <w:rFonts w:ascii="Times New Roman" w:hAnsi="Times New Roman" w:cs="Times New Roman"/>
          <w:sz w:val="28"/>
          <w:szCs w:val="28"/>
        </w:rPr>
        <w:t xml:space="preserve"> погибших плод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D33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756">
        <w:rPr>
          <w:rFonts w:ascii="Times New Roman" w:hAnsi="Times New Roman" w:cs="Times New Roman"/>
          <w:sz w:val="28"/>
          <w:szCs w:val="28"/>
        </w:rPr>
        <w:t>Среди причин</w:t>
      </w:r>
      <w:r>
        <w:rPr>
          <w:rFonts w:ascii="Times New Roman" w:hAnsi="Times New Roman" w:cs="Times New Roman"/>
          <w:sz w:val="28"/>
          <w:szCs w:val="28"/>
        </w:rPr>
        <w:t xml:space="preserve"> смерти при доношенном сроке в 5 случаях</w:t>
      </w:r>
      <w:r w:rsidRPr="00D33756">
        <w:rPr>
          <w:rFonts w:ascii="Times New Roman" w:hAnsi="Times New Roman" w:cs="Times New Roman"/>
          <w:sz w:val="28"/>
          <w:szCs w:val="28"/>
        </w:rPr>
        <w:t xml:space="preserve"> имеет место декомпенсация п</w:t>
      </w:r>
      <w:r>
        <w:rPr>
          <w:rFonts w:ascii="Times New Roman" w:hAnsi="Times New Roman" w:cs="Times New Roman"/>
          <w:sz w:val="28"/>
          <w:szCs w:val="28"/>
        </w:rPr>
        <w:t xml:space="preserve">лацентарной недостаточности, при этом можно выделить следующие факторы риска неблагоприятного перинатального исхода: ГСД и НКИ Covid-19, не выявленная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тромбофилия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высокого риска, юный возраст и некомпенсированная анемия, быстро нарастающее маловодие.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3</w:t>
      </w:r>
      <w:r w:rsidRPr="00D33756">
        <w:rPr>
          <w:rFonts w:ascii="Times New Roman" w:hAnsi="Times New Roman" w:cs="Times New Roman"/>
          <w:sz w:val="28"/>
          <w:szCs w:val="28"/>
        </w:rPr>
        <w:t>-х других</w:t>
      </w:r>
      <w:r>
        <w:rPr>
          <w:rFonts w:ascii="Times New Roman" w:hAnsi="Times New Roman" w:cs="Times New Roman"/>
          <w:sz w:val="28"/>
          <w:szCs w:val="28"/>
        </w:rPr>
        <w:t xml:space="preserve"> случаях</w:t>
      </w:r>
      <w:r w:rsidRPr="00D33756">
        <w:rPr>
          <w:rFonts w:ascii="Times New Roman" w:hAnsi="Times New Roman" w:cs="Times New Roman"/>
          <w:sz w:val="28"/>
          <w:szCs w:val="28"/>
        </w:rPr>
        <w:t xml:space="preserve"> – острая отслойка нормально расположенной плаценты с формированием ретроплацентарной гематомы.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756">
        <w:rPr>
          <w:rFonts w:ascii="Times New Roman" w:hAnsi="Times New Roman" w:cs="Times New Roman"/>
          <w:sz w:val="28"/>
          <w:szCs w:val="28"/>
        </w:rPr>
        <w:t xml:space="preserve">В структуре причин антенатальной смертности при </w:t>
      </w:r>
      <w:r>
        <w:rPr>
          <w:rFonts w:ascii="Times New Roman" w:hAnsi="Times New Roman" w:cs="Times New Roman"/>
          <w:sz w:val="28"/>
          <w:szCs w:val="28"/>
        </w:rPr>
        <w:t>недоношенном сроке беременности во всех 5 случаях имела место</w:t>
      </w:r>
      <w:r w:rsidRPr="00D33756">
        <w:rPr>
          <w:rFonts w:ascii="Times New Roman" w:hAnsi="Times New Roman" w:cs="Times New Roman"/>
          <w:sz w:val="28"/>
          <w:szCs w:val="28"/>
        </w:rPr>
        <w:t xml:space="preserve"> внутриутробная асфиксия и гипоксия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D30F6">
        <w:rPr>
          <w:rFonts w:ascii="Times New Roman" w:hAnsi="Times New Roman" w:cs="Times New Roman"/>
          <w:b/>
          <w:sz w:val="28"/>
          <w:szCs w:val="28"/>
        </w:rPr>
        <w:t>Интранатальная</w:t>
      </w:r>
      <w:proofErr w:type="spellEnd"/>
      <w:r w:rsidRPr="004D30F6">
        <w:rPr>
          <w:rFonts w:ascii="Times New Roman" w:hAnsi="Times New Roman" w:cs="Times New Roman"/>
          <w:b/>
          <w:sz w:val="28"/>
          <w:szCs w:val="28"/>
        </w:rPr>
        <w:t xml:space="preserve"> гибель</w:t>
      </w:r>
      <w:r w:rsidRPr="00D33756">
        <w:rPr>
          <w:rFonts w:ascii="Times New Roman" w:hAnsi="Times New Roman" w:cs="Times New Roman"/>
          <w:sz w:val="28"/>
          <w:szCs w:val="28"/>
        </w:rPr>
        <w:t xml:space="preserve"> плода состав</w:t>
      </w:r>
      <w:r>
        <w:rPr>
          <w:rFonts w:ascii="Times New Roman" w:hAnsi="Times New Roman" w:cs="Times New Roman"/>
          <w:sz w:val="28"/>
          <w:szCs w:val="28"/>
        </w:rPr>
        <w:t>ила 0,8%о (2</w:t>
      </w:r>
      <w:r w:rsidRPr="00D33756">
        <w:rPr>
          <w:rFonts w:ascii="Times New Roman" w:hAnsi="Times New Roman" w:cs="Times New Roman"/>
          <w:sz w:val="28"/>
          <w:szCs w:val="28"/>
        </w:rPr>
        <w:t xml:space="preserve"> случая). </w:t>
      </w:r>
      <w:r>
        <w:rPr>
          <w:rFonts w:ascii="Times New Roman" w:hAnsi="Times New Roman" w:cs="Times New Roman"/>
          <w:sz w:val="28"/>
          <w:szCs w:val="28"/>
        </w:rPr>
        <w:t>В 1 случае недоношенный ребенок при сроке беременности 25 недель</w:t>
      </w:r>
      <w:r w:rsidRPr="00D33756">
        <w:rPr>
          <w:rFonts w:ascii="Times New Roman" w:hAnsi="Times New Roman" w:cs="Times New Roman"/>
          <w:sz w:val="28"/>
          <w:szCs w:val="28"/>
        </w:rPr>
        <w:t xml:space="preserve"> с экстремально низкой массой те</w:t>
      </w:r>
      <w:r>
        <w:rPr>
          <w:rFonts w:ascii="Times New Roman" w:hAnsi="Times New Roman" w:cs="Times New Roman"/>
          <w:sz w:val="28"/>
          <w:szCs w:val="28"/>
        </w:rPr>
        <w:t xml:space="preserve">ла (720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D33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Пациентка была доставлена санитарным транспортом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первом периоде родов. Беременность протекала на фоне инфекции мочеполовых путей. П</w:t>
      </w:r>
      <w:r w:rsidRPr="00D33756">
        <w:rPr>
          <w:rFonts w:ascii="Times New Roman" w:hAnsi="Times New Roman" w:cs="Times New Roman"/>
          <w:sz w:val="28"/>
          <w:szCs w:val="28"/>
        </w:rPr>
        <w:t>ричино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гибели плода явилась асфиксия, обусловленная острой отслойкой плаценты</w:t>
      </w:r>
      <w:r w:rsidRPr="00D3375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торой случай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гибели плода имел место при</w:t>
      </w:r>
      <w:r w:rsidRPr="00D33756">
        <w:rPr>
          <w:rFonts w:ascii="Times New Roman" w:hAnsi="Times New Roman" w:cs="Times New Roman"/>
          <w:sz w:val="28"/>
          <w:szCs w:val="28"/>
        </w:rPr>
        <w:t xml:space="preserve"> доношенной беременности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асфиксия плода была обусловлена сочетанием нескольких аномалий пуповины в виде укорочения ее длины, двукратного тугого обвития вокруг шеи, наличия ложных узлов на фоне врожденного порока развития плода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ахондроплазии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359E7">
        <w:rPr>
          <w:rFonts w:ascii="Times New Roman" w:hAnsi="Times New Roman" w:cs="Times New Roman"/>
          <w:sz w:val="28"/>
          <w:szCs w:val="28"/>
        </w:rPr>
        <w:t xml:space="preserve"> </w:t>
      </w:r>
      <w:r w:rsidRPr="00D33756">
        <w:rPr>
          <w:rFonts w:ascii="Times New Roman" w:hAnsi="Times New Roman" w:cs="Times New Roman"/>
          <w:sz w:val="28"/>
          <w:szCs w:val="28"/>
        </w:rPr>
        <w:t xml:space="preserve">При анализе историй болезни с </w:t>
      </w:r>
      <w:proofErr w:type="spellStart"/>
      <w:r w:rsidRPr="00D3375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транатальной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гибелью плода во всех случаях</w:t>
      </w:r>
      <w:r w:rsidRPr="00D33756">
        <w:rPr>
          <w:rFonts w:ascii="Times New Roman" w:hAnsi="Times New Roman" w:cs="Times New Roman"/>
          <w:sz w:val="28"/>
          <w:szCs w:val="28"/>
        </w:rPr>
        <w:t xml:space="preserve"> гибель была </w:t>
      </w:r>
      <w:proofErr w:type="spellStart"/>
      <w:r w:rsidRPr="00D33756">
        <w:rPr>
          <w:rFonts w:ascii="Times New Roman" w:hAnsi="Times New Roman" w:cs="Times New Roman"/>
          <w:sz w:val="28"/>
          <w:szCs w:val="28"/>
        </w:rPr>
        <w:t>непредотвратима</w:t>
      </w:r>
      <w:proofErr w:type="spellEnd"/>
      <w:r w:rsidRPr="00D33756">
        <w:rPr>
          <w:rFonts w:ascii="Times New Roman" w:hAnsi="Times New Roman" w:cs="Times New Roman"/>
          <w:sz w:val="28"/>
          <w:szCs w:val="28"/>
        </w:rPr>
        <w:t>.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дефектов оказания медицинской помощи на амбулаторном этапе можно выделить: недостаточный и несвоевременный объем обследования;  </w:t>
      </w:r>
      <w:r w:rsidRPr="0079718A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79718A">
        <w:rPr>
          <w:rFonts w:ascii="Times New Roman" w:hAnsi="Times New Roman" w:cs="Times New Roman"/>
          <w:sz w:val="28"/>
          <w:szCs w:val="28"/>
        </w:rPr>
        <w:lastRenderedPageBreak/>
        <w:t>допплерометрии</w:t>
      </w:r>
      <w:proofErr w:type="spellEnd"/>
      <w:r w:rsidRPr="0079718A">
        <w:rPr>
          <w:rFonts w:ascii="Times New Roman" w:hAnsi="Times New Roman" w:cs="Times New Roman"/>
          <w:sz w:val="28"/>
          <w:szCs w:val="28"/>
        </w:rPr>
        <w:t xml:space="preserve"> и КТГ при наличии показаний</w:t>
      </w:r>
      <w:r>
        <w:rPr>
          <w:rFonts w:ascii="Times New Roman" w:hAnsi="Times New Roman" w:cs="Times New Roman"/>
          <w:sz w:val="28"/>
          <w:szCs w:val="28"/>
        </w:rPr>
        <w:t xml:space="preserve">; не выводятся группы риска; не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предгравидарная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подготовка; не назначается ацетилсалициловая кислота</w:t>
      </w:r>
      <w:r w:rsidRPr="00D04390">
        <w:rPr>
          <w:rFonts w:ascii="Times New Roman" w:hAnsi="Times New Roman" w:cs="Times New Roman"/>
          <w:sz w:val="28"/>
          <w:szCs w:val="28"/>
        </w:rPr>
        <w:t xml:space="preserve"> с 12 недель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с целью профилактики ПЭ и ФПН. Также следует отметить</w:t>
      </w:r>
      <w:r w:rsidRPr="00C2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игнорирование теста шевеления плода и запоздалое обращение женщин за медицинской помощью, последнее часто и приводит к неблагоприятному исходу.</w:t>
      </w:r>
    </w:p>
    <w:p w:rsidR="004D30F6" w:rsidRDefault="004D30F6" w:rsidP="004D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Показатель ранней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смертности (РНС)  остался на уровне 2020 года и составил 0,4</w:t>
      </w:r>
      <w:r w:rsidRPr="00814D41">
        <w:rPr>
          <w:rFonts w:ascii="Times New Roman" w:eastAsia="Times New Roman" w:hAnsi="Times New Roman" w:cs="Times New Roman"/>
          <w:sz w:val="28"/>
          <w:szCs w:val="28"/>
        </w:rPr>
        <w:t>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случай) и снизился на 66% по сравнению с 2019 годом(1,2</w:t>
      </w:r>
      <w:r w:rsidRPr="00814D41">
        <w:rPr>
          <w:rFonts w:ascii="Times New Roman" w:eastAsia="Times New Roman" w:hAnsi="Times New Roman" w:cs="Times New Roman"/>
          <w:sz w:val="28"/>
          <w:szCs w:val="28"/>
        </w:rPr>
        <w:t>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Беременная поступила с ПРПО, ИЦН при сроке беременности 25 недель. Проводилась выжидательная тактика. В 24 недели беременности пациентка перенесла НКИ Covid-19 в среднетяжелой форме с поражением легких КТ-1. При сроке беременности 29 недель, учитывая снижение ИАЖ до 2,5 см, была начата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преиндукция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мифепристоном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Роды осложнились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дистрессом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плода на фоне явлений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хориамнионита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связи с чем, была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родоразрешена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операции кесарево сечение в неотложном порядке. Причиной РНС ребенка, родившегося от 3 преждевременных оперативных родов в сроке 29 недель, с весом 1560 гр., в состоянии асфиксии (оценка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3-5б.), с признаками врожденной инфекционной пневмонии, явилась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полиорганная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недостаточность.</w:t>
      </w:r>
      <w:r w:rsidRPr="007D5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анализе случая РНС,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расценен как непредотвратимый.</w:t>
      </w:r>
    </w:p>
    <w:p w:rsidR="004D30F6" w:rsidRDefault="004D30F6" w:rsidP="004D3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Патологоанатомическое вскрытие произведено в 100</w:t>
      </w:r>
      <w:r w:rsidRPr="00D33756">
        <w:rPr>
          <w:rFonts w:ascii="Times New Roman" w:hAnsi="Times New Roman" w:cs="Times New Roman"/>
          <w:sz w:val="28"/>
          <w:szCs w:val="28"/>
        </w:rPr>
        <w:t>% случаев.</w:t>
      </w:r>
      <w:r w:rsidRPr="008A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предотвратимости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  имеет место непредотвратимых – 8 случаев (53,3%), предотвратимых - 7 случаев (46,7%).</w:t>
      </w:r>
    </w:p>
    <w:p w:rsidR="000F013D" w:rsidRPr="0038457C" w:rsidRDefault="004D30F6" w:rsidP="004D30F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457C">
        <w:rPr>
          <w:rFonts w:ascii="Times New Roman" w:hAnsi="Times New Roman" w:cs="Times New Roman"/>
          <w:b/>
          <w:sz w:val="28"/>
          <w:szCs w:val="28"/>
        </w:rPr>
        <w:t>Родилось живыми 2327</w:t>
      </w:r>
      <w:r w:rsidR="00B24CF2" w:rsidRPr="009B758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38457C">
        <w:rPr>
          <w:rFonts w:ascii="Times New Roman" w:hAnsi="Times New Roman" w:cs="Times New Roman"/>
          <w:sz w:val="28"/>
          <w:szCs w:val="28"/>
        </w:rPr>
        <w:t xml:space="preserve">, что на 66 детей меньше 2020 </w:t>
      </w:r>
      <w:r w:rsidR="00B24CF2">
        <w:rPr>
          <w:rFonts w:ascii="Times New Roman" w:hAnsi="Times New Roman" w:cs="Times New Roman"/>
          <w:sz w:val="28"/>
          <w:szCs w:val="28"/>
        </w:rPr>
        <w:t>г.</w:t>
      </w:r>
      <w:r w:rsidR="00462815">
        <w:rPr>
          <w:rFonts w:ascii="Times New Roman" w:hAnsi="Times New Roman" w:cs="Times New Roman"/>
          <w:sz w:val="28"/>
          <w:szCs w:val="28"/>
        </w:rPr>
        <w:t xml:space="preserve"> </w:t>
      </w:r>
      <w:r w:rsidR="0038457C">
        <w:rPr>
          <w:rFonts w:ascii="Times New Roman" w:hAnsi="Times New Roman" w:cs="Times New Roman"/>
          <w:sz w:val="28"/>
          <w:szCs w:val="28"/>
        </w:rPr>
        <w:t xml:space="preserve">50 детей были рождены в Инфекционном госпитале №3 от женщин с положительным результатом </w:t>
      </w:r>
      <w:proofErr w:type="spellStart"/>
      <w:r w:rsidR="0038457C">
        <w:rPr>
          <w:rFonts w:ascii="Times New Roman" w:hAnsi="Times New Roman" w:cs="Times New Roman"/>
          <w:sz w:val="28"/>
          <w:szCs w:val="28"/>
        </w:rPr>
        <w:t>ПЦР-теста</w:t>
      </w:r>
      <w:proofErr w:type="spellEnd"/>
      <w:r w:rsidR="0038457C">
        <w:rPr>
          <w:rFonts w:ascii="Times New Roman" w:hAnsi="Times New Roman" w:cs="Times New Roman"/>
          <w:sz w:val="28"/>
          <w:szCs w:val="28"/>
        </w:rPr>
        <w:t xml:space="preserve"> на </w:t>
      </w:r>
      <w:r w:rsidR="0038457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8457C" w:rsidRPr="0038457C">
        <w:rPr>
          <w:rFonts w:ascii="Times New Roman" w:hAnsi="Times New Roman" w:cs="Times New Roman"/>
          <w:sz w:val="28"/>
          <w:szCs w:val="28"/>
        </w:rPr>
        <w:t>-19.</w:t>
      </w:r>
    </w:p>
    <w:p w:rsidR="00970EBB" w:rsidRPr="001B64A3" w:rsidRDefault="0049630F" w:rsidP="00970EB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64A3">
        <w:rPr>
          <w:rFonts w:ascii="Times New Roman" w:hAnsi="Times New Roman" w:cs="Times New Roman"/>
          <w:b/>
          <w:sz w:val="28"/>
          <w:szCs w:val="28"/>
        </w:rPr>
        <w:t>Распределение родившихся живыми по массе тела при рождении</w:t>
      </w:r>
      <w:r w:rsidRPr="001B64A3">
        <w:rPr>
          <w:rFonts w:ascii="Times New Roman" w:hAnsi="Times New Roman" w:cs="Times New Roman"/>
          <w:b/>
          <w:sz w:val="28"/>
          <w:szCs w:val="28"/>
        </w:rPr>
        <w:br/>
        <w:t xml:space="preserve">в граммах </w:t>
      </w:r>
      <w:r w:rsidR="00454714" w:rsidRPr="001B64A3">
        <w:rPr>
          <w:rFonts w:ascii="Times New Roman" w:hAnsi="Times New Roman" w:cs="Times New Roman"/>
          <w:b/>
          <w:sz w:val="28"/>
          <w:szCs w:val="28"/>
        </w:rPr>
        <w:t>(масса тела при рождении</w:t>
      </w:r>
      <w:r w:rsidRPr="001B64A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12821" w:rsidRPr="0015123A" w:rsidRDefault="00112821" w:rsidP="007A6F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71"/>
        <w:gridCol w:w="2158"/>
        <w:gridCol w:w="2158"/>
        <w:gridCol w:w="2158"/>
        <w:gridCol w:w="1937"/>
      </w:tblGrid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317E" w:rsidRPr="0015123A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E317E" w:rsidRPr="0015123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58" w:type="dxa"/>
          </w:tcPr>
          <w:p w:rsidR="002E317E" w:rsidRPr="0015123A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E317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58" w:type="dxa"/>
          </w:tcPr>
          <w:p w:rsidR="002E317E" w:rsidRPr="0015123A" w:rsidRDefault="00864345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2F">
              <w:rPr>
                <w:rFonts w:ascii="Times New Roman" w:hAnsi="Times New Roman"/>
                <w:sz w:val="28"/>
                <w:szCs w:val="28"/>
              </w:rPr>
              <w:t>2022</w:t>
            </w:r>
            <w:r w:rsidR="002E317E" w:rsidRPr="009E732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37" w:type="dxa"/>
          </w:tcPr>
          <w:p w:rsidR="002E317E" w:rsidRPr="0015709F" w:rsidRDefault="002E317E" w:rsidP="00B40A9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РФ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Родилось всего:</w:t>
            </w:r>
          </w:p>
        </w:tc>
        <w:tc>
          <w:tcPr>
            <w:tcW w:w="2158" w:type="dxa"/>
          </w:tcPr>
          <w:p w:rsidR="002E317E" w:rsidRPr="0015123A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2393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8457C">
              <w:rPr>
                <w:rFonts w:ascii="Times New Roman" w:hAnsi="Times New Roman"/>
                <w:sz w:val="28"/>
                <w:szCs w:val="28"/>
              </w:rPr>
              <w:t>3</w:t>
            </w:r>
            <w:r w:rsidR="0086434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58" w:type="dxa"/>
          </w:tcPr>
          <w:p w:rsidR="002E317E" w:rsidRPr="0015123A" w:rsidRDefault="002E317E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457C" w:rsidRPr="0015123A" w:rsidTr="000678FE">
        <w:tc>
          <w:tcPr>
            <w:tcW w:w="2271" w:type="dxa"/>
          </w:tcPr>
          <w:p w:rsidR="0038457C" w:rsidRPr="0015123A" w:rsidRDefault="0038457C" w:rsidP="003E03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Менее 499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58" w:type="dxa"/>
          </w:tcPr>
          <w:p w:rsidR="0038457C" w:rsidRPr="0015123A" w:rsidRDefault="0038457C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38457C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0,04%</w:t>
            </w:r>
          </w:p>
        </w:tc>
        <w:tc>
          <w:tcPr>
            <w:tcW w:w="2158" w:type="dxa"/>
          </w:tcPr>
          <w:p w:rsidR="0038457C" w:rsidRDefault="0038457C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38457C" w:rsidRPr="0015709F" w:rsidRDefault="0038457C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500 - 999</w:t>
            </w:r>
          </w:p>
        </w:tc>
        <w:tc>
          <w:tcPr>
            <w:tcW w:w="2158" w:type="dxa"/>
          </w:tcPr>
          <w:p w:rsidR="002E317E" w:rsidRPr="0015123A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35743">
              <w:rPr>
                <w:rFonts w:ascii="Times New Roman" w:hAnsi="Times New Roman"/>
                <w:sz w:val="28"/>
                <w:szCs w:val="28"/>
              </w:rPr>
              <w:t xml:space="preserve"> – 0,</w:t>
            </w:r>
            <w:r w:rsidR="002E317E" w:rsidRPr="0015123A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2158" w:type="dxa"/>
          </w:tcPr>
          <w:p w:rsidR="002E317E" w:rsidRPr="0015123A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– 0,47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2E317E" w:rsidRPr="0015123A" w:rsidRDefault="00393796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93AD5">
              <w:rPr>
                <w:rFonts w:ascii="Times New Roman" w:hAnsi="Times New Roman"/>
                <w:sz w:val="28"/>
                <w:szCs w:val="28"/>
              </w:rPr>
              <w:t xml:space="preserve"> – 0,47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0,36%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1000 - 1499</w:t>
            </w:r>
          </w:p>
        </w:tc>
        <w:tc>
          <w:tcPr>
            <w:tcW w:w="2158" w:type="dxa"/>
          </w:tcPr>
          <w:p w:rsidR="002E317E" w:rsidRPr="0015123A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0,2</w:t>
            </w:r>
            <w:r w:rsidR="002E317E" w:rsidRPr="001512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2E317E" w:rsidRPr="0015123A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8457C">
              <w:rPr>
                <w:rFonts w:ascii="Times New Roman" w:hAnsi="Times New Roman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2E317E" w:rsidRPr="0015123A" w:rsidRDefault="00993AD5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8457C">
              <w:rPr>
                <w:rFonts w:ascii="Times New Roman" w:hAnsi="Times New Roman"/>
                <w:sz w:val="28"/>
                <w:szCs w:val="28"/>
              </w:rPr>
              <w:t xml:space="preserve"> – 0,7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0,66%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1500-2499</w:t>
            </w:r>
          </w:p>
        </w:tc>
        <w:tc>
          <w:tcPr>
            <w:tcW w:w="2158" w:type="dxa"/>
          </w:tcPr>
          <w:p w:rsidR="002E317E" w:rsidRPr="0015123A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117 – </w:t>
            </w:r>
            <w:r w:rsidR="0038457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  <w:r w:rsidR="002E317E" w:rsidRPr="001512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2E317E" w:rsidRPr="0015123A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– 5,1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2E317E" w:rsidRPr="0015123A" w:rsidRDefault="00393796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38457C">
              <w:rPr>
                <w:rFonts w:ascii="Times New Roman" w:hAnsi="Times New Roman"/>
                <w:sz w:val="28"/>
                <w:szCs w:val="28"/>
              </w:rPr>
              <w:t xml:space="preserve"> – 5,1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5,12%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2500-3999</w:t>
            </w:r>
          </w:p>
        </w:tc>
        <w:tc>
          <w:tcPr>
            <w:tcW w:w="2158" w:type="dxa"/>
          </w:tcPr>
          <w:p w:rsidR="002E317E" w:rsidRPr="0015123A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2063 – 8</w:t>
            </w:r>
            <w:r w:rsidR="00735743">
              <w:rPr>
                <w:rFonts w:ascii="Times New Roman" w:hAnsi="Times New Roman"/>
                <w:sz w:val="28"/>
                <w:szCs w:val="28"/>
              </w:rPr>
              <w:t>3</w:t>
            </w:r>
            <w:r w:rsidR="002E317E" w:rsidRPr="001512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2E317E" w:rsidRPr="0015123A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1890 – 81,2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2E317E" w:rsidRPr="0015123A" w:rsidRDefault="00393796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1890</w:t>
            </w:r>
            <w:r w:rsidR="005D0BED">
              <w:rPr>
                <w:rFonts w:ascii="Times New Roman" w:hAnsi="Times New Roman"/>
                <w:sz w:val="28"/>
                <w:szCs w:val="28"/>
              </w:rPr>
              <w:t xml:space="preserve"> – 81,2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84%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B64A3">
              <w:rPr>
                <w:rFonts w:ascii="Times New Roman" w:hAnsi="Times New Roman"/>
                <w:sz w:val="28"/>
                <w:szCs w:val="28"/>
              </w:rPr>
              <w:t>4000 и более</w:t>
            </w:r>
          </w:p>
        </w:tc>
        <w:tc>
          <w:tcPr>
            <w:tcW w:w="2158" w:type="dxa"/>
          </w:tcPr>
          <w:p w:rsidR="002E317E" w:rsidRPr="0015123A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 – 10,7</w:t>
            </w:r>
            <w:r w:rsidR="002E317E" w:rsidRPr="001512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2E317E" w:rsidRPr="0015123A" w:rsidRDefault="00864345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 – 12,5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2E317E" w:rsidRPr="0015123A" w:rsidRDefault="005D0BED" w:rsidP="002E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 – 12,5</w:t>
            </w:r>
            <w:r w:rsidR="002E31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9,7%</w:t>
            </w:r>
          </w:p>
        </w:tc>
      </w:tr>
    </w:tbl>
    <w:p w:rsidR="009961DF" w:rsidRDefault="009961DF" w:rsidP="006F71BA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6F71BA" w:rsidRPr="007154A1" w:rsidRDefault="008E32B9" w:rsidP="007154A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Д</w:t>
      </w:r>
      <w:r w:rsidR="00583576" w:rsidRPr="0015123A">
        <w:rPr>
          <w:rFonts w:ascii="Times New Roman" w:hAnsi="Times New Roman" w:cs="Times New Roman"/>
          <w:b w:val="0"/>
          <w:color w:val="auto"/>
        </w:rPr>
        <w:t>оля новорожденных весом от 500 до 1000г</w:t>
      </w:r>
      <w:r w:rsidR="006F71BA">
        <w:rPr>
          <w:rFonts w:ascii="Times New Roman" w:hAnsi="Times New Roman" w:cs="Times New Roman"/>
          <w:b w:val="0"/>
          <w:color w:val="auto"/>
        </w:rPr>
        <w:t xml:space="preserve"> увеличилась в 1,5 раза</w:t>
      </w:r>
      <w:r w:rsidR="00172DFF">
        <w:rPr>
          <w:rFonts w:ascii="Times New Roman" w:hAnsi="Times New Roman" w:cs="Times New Roman"/>
          <w:b w:val="0"/>
          <w:color w:val="auto"/>
        </w:rPr>
        <w:t xml:space="preserve">. </w:t>
      </w:r>
      <w:r w:rsidR="00DE5EE3" w:rsidRPr="005D0BED">
        <w:rPr>
          <w:rFonts w:ascii="Times New Roman" w:hAnsi="Times New Roman" w:cs="Times New Roman"/>
          <w:b w:val="0"/>
          <w:color w:val="auto"/>
        </w:rPr>
        <w:t xml:space="preserve">Из них </w:t>
      </w:r>
      <w:r w:rsidR="00DA3EB7" w:rsidRPr="005D0BED">
        <w:rPr>
          <w:rFonts w:ascii="Times New Roman" w:hAnsi="Times New Roman" w:cs="Times New Roman"/>
          <w:b w:val="0"/>
          <w:color w:val="auto"/>
        </w:rPr>
        <w:t xml:space="preserve">1 ребенок </w:t>
      </w:r>
      <w:r w:rsidR="00DE5EE3" w:rsidRPr="005D0BED">
        <w:rPr>
          <w:rFonts w:ascii="Times New Roman" w:hAnsi="Times New Roman" w:cs="Times New Roman"/>
          <w:b w:val="0"/>
          <w:color w:val="auto"/>
        </w:rPr>
        <w:t>умер в первые 168 часов жизни</w:t>
      </w:r>
      <w:r w:rsidR="00DE5EE3">
        <w:rPr>
          <w:rFonts w:ascii="Times New Roman" w:hAnsi="Times New Roman" w:cs="Times New Roman"/>
          <w:b w:val="0"/>
          <w:color w:val="auto"/>
        </w:rPr>
        <w:t>.</w:t>
      </w:r>
      <w:r w:rsidR="00150704">
        <w:rPr>
          <w:rFonts w:ascii="Times New Roman" w:hAnsi="Times New Roman" w:cs="Times New Roman"/>
          <w:b w:val="0"/>
          <w:color w:val="auto"/>
        </w:rPr>
        <w:t xml:space="preserve"> Доля плодов весом более 4000 г</w:t>
      </w:r>
      <w:r>
        <w:rPr>
          <w:rFonts w:ascii="Times New Roman" w:hAnsi="Times New Roman" w:cs="Times New Roman"/>
          <w:b w:val="0"/>
          <w:color w:val="auto"/>
        </w:rPr>
        <w:t xml:space="preserve"> выросла на 27%</w:t>
      </w:r>
      <w:r w:rsidR="00150704">
        <w:rPr>
          <w:rFonts w:ascii="Times New Roman" w:hAnsi="Times New Roman" w:cs="Times New Roman"/>
          <w:b w:val="0"/>
          <w:color w:val="auto"/>
        </w:rPr>
        <w:t xml:space="preserve">, из них 28% крупных плодов и  плодов-гигантов (5 из 6 случаев), </w:t>
      </w:r>
      <w:proofErr w:type="gramStart"/>
      <w:r w:rsidR="00150704">
        <w:rPr>
          <w:rFonts w:ascii="Times New Roman" w:hAnsi="Times New Roman" w:cs="Times New Roman"/>
          <w:b w:val="0"/>
          <w:color w:val="auto"/>
        </w:rPr>
        <w:t>дети</w:t>
      </w:r>
      <w:proofErr w:type="gramEnd"/>
      <w:r w:rsidR="00150704">
        <w:rPr>
          <w:rFonts w:ascii="Times New Roman" w:hAnsi="Times New Roman" w:cs="Times New Roman"/>
          <w:b w:val="0"/>
          <w:color w:val="auto"/>
        </w:rPr>
        <w:t xml:space="preserve"> рожденные от матерей с </w:t>
      </w:r>
      <w:proofErr w:type="spellStart"/>
      <w:r w:rsidR="00150704">
        <w:rPr>
          <w:rFonts w:ascii="Times New Roman" w:hAnsi="Times New Roman" w:cs="Times New Roman"/>
          <w:b w:val="0"/>
          <w:color w:val="auto"/>
        </w:rPr>
        <w:t>гестационным</w:t>
      </w:r>
      <w:proofErr w:type="spellEnd"/>
      <w:r w:rsidR="00150704">
        <w:rPr>
          <w:rFonts w:ascii="Times New Roman" w:hAnsi="Times New Roman" w:cs="Times New Roman"/>
          <w:b w:val="0"/>
          <w:color w:val="auto"/>
        </w:rPr>
        <w:t xml:space="preserve"> сахарным диабетом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AA0F54" w:rsidRPr="006F71BA" w:rsidRDefault="00AA0F54" w:rsidP="00A9426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r w:rsidRPr="006F71BA">
        <w:rPr>
          <w:rFonts w:ascii="Times New Roman" w:hAnsi="Times New Roman" w:cs="Times New Roman"/>
          <w:color w:val="auto"/>
        </w:rPr>
        <w:t xml:space="preserve">Заболевания и причины смерти родившихся массой тела </w:t>
      </w:r>
      <w:r w:rsidR="002807E9" w:rsidRPr="006F71BA">
        <w:rPr>
          <w:rFonts w:ascii="Times New Roman" w:hAnsi="Times New Roman" w:cs="Times New Roman"/>
          <w:color w:val="auto"/>
        </w:rPr>
        <w:t>500-999 г.</w:t>
      </w:r>
    </w:p>
    <w:tbl>
      <w:tblPr>
        <w:tblStyle w:val="a4"/>
        <w:tblW w:w="0" w:type="auto"/>
        <w:tblLook w:val="04A0"/>
      </w:tblPr>
      <w:tblGrid>
        <w:gridCol w:w="2940"/>
        <w:gridCol w:w="1272"/>
        <w:gridCol w:w="1330"/>
        <w:gridCol w:w="1271"/>
        <w:gridCol w:w="1257"/>
        <w:gridCol w:w="1306"/>
        <w:gridCol w:w="1306"/>
      </w:tblGrid>
      <w:tr w:rsidR="00681759" w:rsidRPr="0015123A" w:rsidTr="000678FE">
        <w:trPr>
          <w:trHeight w:val="180"/>
        </w:trPr>
        <w:tc>
          <w:tcPr>
            <w:tcW w:w="2940" w:type="dxa"/>
            <w:vMerge w:val="restart"/>
          </w:tcPr>
          <w:p w:rsidR="00681759" w:rsidRPr="0015123A" w:rsidRDefault="00681759" w:rsidP="000441A3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759" w:rsidRPr="0015123A" w:rsidRDefault="00864345" w:rsidP="00146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81759" w:rsidRPr="0015123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759" w:rsidRPr="0015123A" w:rsidRDefault="00864345" w:rsidP="00146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8175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759" w:rsidRDefault="00864345" w:rsidP="00146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345">
              <w:rPr>
                <w:rFonts w:ascii="Times New Roman" w:hAnsi="Times New Roman"/>
                <w:sz w:val="28"/>
                <w:szCs w:val="28"/>
                <w:highlight w:val="yellow"/>
              </w:rPr>
              <w:t>2022</w:t>
            </w:r>
            <w:r w:rsidR="00B21A62" w:rsidRPr="00864345">
              <w:rPr>
                <w:rFonts w:ascii="Times New Roman" w:hAnsi="Times New Roman"/>
                <w:sz w:val="28"/>
                <w:szCs w:val="28"/>
                <w:highlight w:val="yellow"/>
              </w:rPr>
              <w:t>г</w:t>
            </w:r>
          </w:p>
        </w:tc>
      </w:tr>
      <w:tr w:rsidR="00681759" w:rsidRPr="0015123A" w:rsidTr="00681759">
        <w:trPr>
          <w:trHeight w:val="90"/>
        </w:trPr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681759" w:rsidRPr="0015123A" w:rsidRDefault="00681759" w:rsidP="000441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C0792C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678FE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678FE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Всего родившихся новорожденных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864345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864345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81759" w:rsidRPr="0015123A" w:rsidRDefault="00864345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93795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D239C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Отдельные состояния, возникающие в перинатальном периоде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864345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864345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43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21A62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B21A62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693795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B21A62" w:rsidRDefault="00B21A62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681759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D239C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Родовая травма всего: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D239C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81759" w:rsidRPr="0015123A" w:rsidRDefault="00681759" w:rsidP="00D239C7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Разрыв внутричерепных тканей и кровоизлияние вследствие родовой травмы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Внутрижелудочковые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 xml:space="preserve"> кровоизлияния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864345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864345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Внутриутробная гипоксия, асфиксия в родах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Дыхательные расстройства у новорожденного (</w:t>
            </w: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дистресс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864345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864345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864345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A62" w:rsidRPr="0015123A" w:rsidRDefault="00B21A62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A62" w:rsidRPr="0015123A" w:rsidRDefault="00693795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4F2A34" w:rsidRDefault="004F2A34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Врожденная пневмония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A62" w:rsidRPr="0015123A" w:rsidRDefault="00864345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93795" w:rsidP="00B21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Неонатальные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 xml:space="preserve"> аспирационные синдромы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Неонатальная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аспирационная пневмония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Инфекционные болезни специфичные для перинатального  периода - всего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D239C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 бактериальный сепсис новорожденного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933A29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 xml:space="preserve">Другие нарушения церебрального статуса </w:t>
            </w:r>
            <w:r w:rsidRPr="0015123A">
              <w:rPr>
                <w:rFonts w:ascii="Times New Roman" w:hAnsi="Times New Roman"/>
                <w:sz w:val="24"/>
                <w:szCs w:val="24"/>
              </w:rPr>
              <w:lastRenderedPageBreak/>
              <w:t>новорожденного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lastRenderedPageBreak/>
              <w:t>Врожденные аномалии (пороки развития), деформации и хромосомные нарушения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Прочие болезни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836" w:rsidRPr="003F7BDB" w:rsidRDefault="00105368" w:rsidP="003F7BDB">
      <w:pPr>
        <w:pStyle w:val="1"/>
        <w:ind w:firstLine="709"/>
        <w:rPr>
          <w:rFonts w:ascii="Times New Roman" w:hAnsi="Times New Roman" w:cs="Times New Roman"/>
          <w:b w:val="0"/>
          <w:color w:val="auto"/>
        </w:rPr>
      </w:pPr>
      <w:r w:rsidRPr="0015123A">
        <w:rPr>
          <w:rFonts w:ascii="Times New Roman" w:hAnsi="Times New Roman" w:cs="Times New Roman"/>
          <w:b w:val="0"/>
          <w:color w:val="auto"/>
        </w:rPr>
        <w:t xml:space="preserve">У всех </w:t>
      </w:r>
      <w:r w:rsidR="00E361B3" w:rsidRPr="0015123A">
        <w:rPr>
          <w:rFonts w:ascii="Times New Roman" w:hAnsi="Times New Roman" w:cs="Times New Roman"/>
          <w:b w:val="0"/>
          <w:color w:val="auto"/>
        </w:rPr>
        <w:t>новорожденных с ЭНМТ</w:t>
      </w:r>
      <w:r w:rsidR="00037E81" w:rsidRPr="0015123A">
        <w:rPr>
          <w:rFonts w:ascii="Times New Roman" w:hAnsi="Times New Roman" w:cs="Times New Roman"/>
          <w:b w:val="0"/>
          <w:color w:val="auto"/>
        </w:rPr>
        <w:t xml:space="preserve"> отмечаются дыхательные расстройства. </w:t>
      </w:r>
      <w:r w:rsidR="00E361B3" w:rsidRPr="0015123A">
        <w:rPr>
          <w:rFonts w:ascii="Times New Roman" w:hAnsi="Times New Roman" w:cs="Times New Roman"/>
          <w:b w:val="0"/>
          <w:color w:val="auto"/>
        </w:rPr>
        <w:t xml:space="preserve">Антенатальная профилактика СДР проведена в 100% случаев. </w:t>
      </w:r>
      <w:r w:rsidRPr="0015123A">
        <w:rPr>
          <w:rFonts w:ascii="Times New Roman" w:hAnsi="Times New Roman" w:cs="Times New Roman"/>
          <w:b w:val="0"/>
          <w:color w:val="auto"/>
        </w:rPr>
        <w:t>Всем новор</w:t>
      </w:r>
      <w:r w:rsidR="00267624">
        <w:rPr>
          <w:rFonts w:ascii="Times New Roman" w:hAnsi="Times New Roman" w:cs="Times New Roman"/>
          <w:b w:val="0"/>
          <w:color w:val="auto"/>
        </w:rPr>
        <w:t xml:space="preserve">ожденным при рождении вводился </w:t>
      </w:r>
      <w:proofErr w:type="spellStart"/>
      <w:r w:rsidR="00267624">
        <w:rPr>
          <w:rFonts w:ascii="Times New Roman" w:hAnsi="Times New Roman" w:cs="Times New Roman"/>
          <w:b w:val="0"/>
          <w:color w:val="auto"/>
        </w:rPr>
        <w:t>к</w:t>
      </w:r>
      <w:r w:rsidR="005D0BED">
        <w:rPr>
          <w:rFonts w:ascii="Times New Roman" w:hAnsi="Times New Roman" w:cs="Times New Roman"/>
          <w:b w:val="0"/>
          <w:color w:val="auto"/>
        </w:rPr>
        <w:t>уро</w:t>
      </w:r>
      <w:r w:rsidRPr="0015123A">
        <w:rPr>
          <w:rFonts w:ascii="Times New Roman" w:hAnsi="Times New Roman" w:cs="Times New Roman"/>
          <w:b w:val="0"/>
          <w:color w:val="auto"/>
        </w:rPr>
        <w:t>сурф</w:t>
      </w:r>
      <w:proofErr w:type="spellEnd"/>
      <w:r w:rsidR="005D0BED">
        <w:rPr>
          <w:rFonts w:ascii="Times New Roman" w:hAnsi="Times New Roman" w:cs="Times New Roman"/>
          <w:b w:val="0"/>
          <w:color w:val="auto"/>
        </w:rPr>
        <w:t>,</w:t>
      </w:r>
      <w:r w:rsidRPr="0015123A">
        <w:rPr>
          <w:rFonts w:ascii="Times New Roman" w:hAnsi="Times New Roman" w:cs="Times New Roman"/>
          <w:b w:val="0"/>
          <w:color w:val="auto"/>
        </w:rPr>
        <w:t xml:space="preserve"> и </w:t>
      </w:r>
      <w:r w:rsidR="00A81B86" w:rsidRPr="0015123A">
        <w:rPr>
          <w:rFonts w:ascii="Times New Roman" w:hAnsi="Times New Roman" w:cs="Times New Roman"/>
          <w:b w:val="0"/>
          <w:color w:val="auto"/>
        </w:rPr>
        <w:t xml:space="preserve">проводилась </w:t>
      </w:r>
      <w:r w:rsidR="00A11CFD" w:rsidRPr="0015123A">
        <w:rPr>
          <w:rFonts w:ascii="Times New Roman" w:hAnsi="Times New Roman" w:cs="Times New Roman"/>
          <w:b w:val="0"/>
          <w:color w:val="auto"/>
        </w:rPr>
        <w:t>респираторная поддержка дыхания.</w:t>
      </w:r>
      <w:r w:rsidRPr="0015123A">
        <w:rPr>
          <w:rFonts w:ascii="Times New Roman" w:hAnsi="Times New Roman" w:cs="Times New Roman"/>
          <w:b w:val="0"/>
          <w:color w:val="auto"/>
        </w:rPr>
        <w:t xml:space="preserve"> </w:t>
      </w:r>
      <w:r w:rsidR="003F7BDB">
        <w:rPr>
          <w:rFonts w:ascii="Times New Roman" w:hAnsi="Times New Roman" w:cs="Times New Roman"/>
          <w:b w:val="0"/>
          <w:color w:val="auto"/>
        </w:rPr>
        <w:t>Летальност</w:t>
      </w:r>
      <w:r w:rsidR="004F2A34">
        <w:rPr>
          <w:rFonts w:ascii="Times New Roman" w:hAnsi="Times New Roman" w:cs="Times New Roman"/>
          <w:b w:val="0"/>
          <w:color w:val="auto"/>
        </w:rPr>
        <w:t>ь</w:t>
      </w:r>
      <w:r w:rsidR="00580A13" w:rsidRPr="0015123A">
        <w:rPr>
          <w:rFonts w:ascii="Times New Roman" w:hAnsi="Times New Roman" w:cs="Times New Roman"/>
          <w:b w:val="0"/>
          <w:color w:val="auto"/>
        </w:rPr>
        <w:t xml:space="preserve"> от СДР </w:t>
      </w:r>
      <w:r w:rsidR="004F2A34">
        <w:rPr>
          <w:rFonts w:ascii="Times New Roman" w:hAnsi="Times New Roman" w:cs="Times New Roman"/>
          <w:b w:val="0"/>
          <w:color w:val="auto"/>
        </w:rPr>
        <w:t>составила 16,7%</w:t>
      </w:r>
      <w:r w:rsidR="00580A13" w:rsidRPr="0015123A">
        <w:rPr>
          <w:rFonts w:ascii="Times New Roman" w:hAnsi="Times New Roman" w:cs="Times New Roman"/>
          <w:b w:val="0"/>
          <w:color w:val="auto"/>
        </w:rPr>
        <w:t>.</w:t>
      </w:r>
    </w:p>
    <w:p w:rsidR="00B8636F" w:rsidRPr="006F71BA" w:rsidRDefault="00B8636F" w:rsidP="00B8636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F71BA">
        <w:rPr>
          <w:rFonts w:ascii="Times New Roman" w:hAnsi="Times New Roman" w:cs="Times New Roman"/>
          <w:color w:val="auto"/>
        </w:rPr>
        <w:t>Заболева</w:t>
      </w:r>
      <w:r w:rsidR="000D40B6" w:rsidRPr="006F71BA">
        <w:rPr>
          <w:rFonts w:ascii="Times New Roman" w:hAnsi="Times New Roman" w:cs="Times New Roman"/>
          <w:color w:val="auto"/>
        </w:rPr>
        <w:t xml:space="preserve">емость </w:t>
      </w:r>
      <w:r w:rsidR="00477B6F" w:rsidRPr="006F71BA">
        <w:rPr>
          <w:rFonts w:ascii="Times New Roman" w:hAnsi="Times New Roman" w:cs="Times New Roman"/>
          <w:color w:val="auto"/>
        </w:rPr>
        <w:t>новорожденных</w:t>
      </w:r>
      <w:r w:rsidRPr="006F71BA">
        <w:rPr>
          <w:rFonts w:ascii="Times New Roman" w:hAnsi="Times New Roman" w:cs="Times New Roman"/>
          <w:color w:val="auto"/>
        </w:rPr>
        <w:t xml:space="preserve">,  </w:t>
      </w:r>
    </w:p>
    <w:p w:rsidR="00477B6F" w:rsidRPr="006F71BA" w:rsidRDefault="00B8636F" w:rsidP="00B8636F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r w:rsidRPr="006F71BA">
        <w:rPr>
          <w:rFonts w:ascii="Times New Roman" w:hAnsi="Times New Roman" w:cs="Times New Roman"/>
          <w:color w:val="auto"/>
        </w:rPr>
        <w:t>родившихся с массой тела 1000 г. и более</w:t>
      </w:r>
      <w:r w:rsidR="00477B6F" w:rsidRPr="006F71BA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19"/>
        <w:gridCol w:w="993"/>
        <w:gridCol w:w="1134"/>
        <w:gridCol w:w="992"/>
        <w:gridCol w:w="1134"/>
        <w:gridCol w:w="1134"/>
        <w:gridCol w:w="1134"/>
      </w:tblGrid>
      <w:tr w:rsidR="004F2A34" w:rsidRPr="0015123A" w:rsidTr="004F2A34">
        <w:trPr>
          <w:cantSplit/>
          <w:trHeight w:val="155"/>
        </w:trPr>
        <w:tc>
          <w:tcPr>
            <w:tcW w:w="4219" w:type="dxa"/>
            <w:vMerge w:val="restart"/>
          </w:tcPr>
          <w:p w:rsidR="004F2A34" w:rsidRPr="0015123A" w:rsidRDefault="004F2A34" w:rsidP="006D1FA2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F2A34" w:rsidRPr="00BB3790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  <w:r w:rsidR="004F2A34"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F2A34" w:rsidRPr="00BB3790" w:rsidRDefault="00AC2851" w:rsidP="003F7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</w:t>
            </w:r>
            <w:r w:rsidR="004F2A34"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2268" w:type="dxa"/>
            <w:gridSpan w:val="2"/>
            <w:vAlign w:val="center"/>
          </w:tcPr>
          <w:p w:rsidR="004F2A34" w:rsidRDefault="00AC2851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F2A34" w:rsidRPr="00BB37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F2A34" w:rsidRPr="0015123A" w:rsidTr="004F2A34">
        <w:trPr>
          <w:cantSplit/>
          <w:trHeight w:val="155"/>
        </w:trPr>
        <w:tc>
          <w:tcPr>
            <w:tcW w:w="4219" w:type="dxa"/>
            <w:vMerge/>
          </w:tcPr>
          <w:p w:rsidR="004F2A34" w:rsidRPr="0015123A" w:rsidRDefault="004F2A34" w:rsidP="006D1FA2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A34" w:rsidRPr="00BB3790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2A34" w:rsidRPr="00BB3790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 них недоношенные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F2A34" w:rsidRPr="00BB3790" w:rsidRDefault="004F2A34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2A34" w:rsidRPr="00BB3790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 них недоношенные</w:t>
            </w:r>
            <w:proofErr w:type="gramEnd"/>
          </w:p>
        </w:tc>
        <w:tc>
          <w:tcPr>
            <w:tcW w:w="1134" w:type="dxa"/>
            <w:vAlign w:val="center"/>
          </w:tcPr>
          <w:p w:rsidR="004F2A34" w:rsidRPr="0015123A" w:rsidRDefault="004F2A34" w:rsidP="00067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67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 недоношенные</w:t>
            </w:r>
            <w:proofErr w:type="gramEnd"/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9D0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Всего новорожденных</w:t>
            </w:r>
          </w:p>
        </w:tc>
        <w:tc>
          <w:tcPr>
            <w:tcW w:w="993" w:type="dxa"/>
            <w:vAlign w:val="center"/>
          </w:tcPr>
          <w:p w:rsidR="004F2A34" w:rsidRPr="00BB3790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AC2851"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387</w:t>
            </w:r>
          </w:p>
        </w:tc>
        <w:tc>
          <w:tcPr>
            <w:tcW w:w="1134" w:type="dxa"/>
            <w:vAlign w:val="center"/>
          </w:tcPr>
          <w:p w:rsidR="004F2A34" w:rsidRPr="00BB3790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B21A62"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  <w:vAlign w:val="center"/>
          </w:tcPr>
          <w:p w:rsidR="004F2A34" w:rsidRPr="00BB3790" w:rsidRDefault="004F2A34" w:rsidP="008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B21A62"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AC2851"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1134" w:type="dxa"/>
            <w:vAlign w:val="center"/>
          </w:tcPr>
          <w:p w:rsidR="004F2A34" w:rsidRPr="00BB3790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AC2851" w:rsidRPr="00BB37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34" w:type="dxa"/>
            <w:vAlign w:val="center"/>
          </w:tcPr>
          <w:p w:rsidR="004F2A34" w:rsidRPr="006D0407" w:rsidRDefault="0069379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134" w:type="dxa"/>
            <w:vAlign w:val="center"/>
          </w:tcPr>
          <w:p w:rsidR="004F2A34" w:rsidRPr="006D0407" w:rsidRDefault="0069379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 с заболеваниями:</w:t>
            </w:r>
          </w:p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Острые респираторные заболевания верхних дыхательных путей, грипп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B21A62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F2A34" w:rsidRPr="00B21A62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Инфекция кожи и подкожной клетчатки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B21A62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F2A34" w:rsidRPr="00B21A62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Отдельные состояния, возникающие в перинатальном периоде</w:t>
            </w:r>
          </w:p>
        </w:tc>
        <w:tc>
          <w:tcPr>
            <w:tcW w:w="993" w:type="dxa"/>
            <w:vAlign w:val="center"/>
          </w:tcPr>
          <w:p w:rsidR="004F2A34" w:rsidRPr="0015123A" w:rsidRDefault="00AC2851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vAlign w:val="center"/>
          </w:tcPr>
          <w:p w:rsidR="004F2A34" w:rsidRPr="00B21A62" w:rsidRDefault="0069379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90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134" w:type="dxa"/>
            <w:vAlign w:val="center"/>
          </w:tcPr>
          <w:p w:rsidR="004F2A34" w:rsidRPr="00B21A62" w:rsidRDefault="0069379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9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4D30F6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2A34" w:rsidRPr="004D30F6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Замедление роста и недостаточность питания</w:t>
            </w:r>
          </w:p>
        </w:tc>
        <w:tc>
          <w:tcPr>
            <w:tcW w:w="993" w:type="dxa"/>
            <w:vAlign w:val="center"/>
          </w:tcPr>
          <w:p w:rsidR="004F2A34" w:rsidRPr="004D30F6" w:rsidRDefault="00AC2851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4F2A34" w:rsidRPr="004D30F6" w:rsidRDefault="00AC2851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  <w:vAlign w:val="center"/>
          </w:tcPr>
          <w:p w:rsidR="004F2A34" w:rsidRPr="004D30F6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  <w:vAlign w:val="center"/>
          </w:tcPr>
          <w:p w:rsidR="004F2A34" w:rsidRPr="004D30F6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134" w:type="dxa"/>
            <w:vAlign w:val="center"/>
          </w:tcPr>
          <w:p w:rsidR="004F2A34" w:rsidRPr="004D30F6" w:rsidRDefault="0069379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4F2A34" w:rsidRPr="004D30F6" w:rsidRDefault="0069379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Родовая травма - всего: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F2A34" w:rsidRDefault="0069379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4F2A34" w:rsidRDefault="0069379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A34" w:rsidRPr="0015123A" w:rsidTr="004F2A34">
        <w:trPr>
          <w:trHeight w:val="920"/>
        </w:trPr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разрыв внутричерепных тканей и кровоизлияние вследствие родовой травмы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4D30F6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Внутриутробная гипоксия, асфиксия при родах</w:t>
            </w:r>
          </w:p>
        </w:tc>
        <w:tc>
          <w:tcPr>
            <w:tcW w:w="993" w:type="dxa"/>
            <w:vAlign w:val="center"/>
          </w:tcPr>
          <w:p w:rsidR="004F2A34" w:rsidRPr="004D30F6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134" w:type="dxa"/>
            <w:vAlign w:val="center"/>
          </w:tcPr>
          <w:p w:rsidR="004F2A34" w:rsidRPr="004D30F6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  <w:vAlign w:val="center"/>
          </w:tcPr>
          <w:p w:rsidR="004F2A34" w:rsidRPr="004D30F6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4F2A34" w:rsidRPr="004D30F6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134" w:type="dxa"/>
            <w:vAlign w:val="center"/>
          </w:tcPr>
          <w:p w:rsidR="004F2A34" w:rsidRPr="004D30F6" w:rsidRDefault="0069379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F2A34" w:rsidRPr="004D30F6" w:rsidRDefault="0069379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Респираторные нарушения у новорожденных, возникшие в перинатальном периоде - всего</w:t>
            </w:r>
          </w:p>
        </w:tc>
        <w:tc>
          <w:tcPr>
            <w:tcW w:w="993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52,65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992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  <w:vAlign w:val="center"/>
          </w:tcPr>
          <w:p w:rsidR="004F2A34" w:rsidRDefault="0069379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4F2A34" w:rsidRDefault="00693795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4D30F6" w:rsidRDefault="004F2A34" w:rsidP="006D1FA2">
            <w:pPr>
              <w:spacing w:after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2A34" w:rsidRPr="004D30F6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дыхательное расстройство новорожденных (</w:t>
            </w:r>
            <w:proofErr w:type="spellStart"/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F2A34" w:rsidRPr="004D30F6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134" w:type="dxa"/>
            <w:vAlign w:val="center"/>
          </w:tcPr>
          <w:p w:rsidR="004F2A34" w:rsidRPr="004D30F6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992" w:type="dxa"/>
            <w:vAlign w:val="center"/>
          </w:tcPr>
          <w:p w:rsidR="004F2A34" w:rsidRPr="004D30F6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vAlign w:val="center"/>
          </w:tcPr>
          <w:p w:rsidR="004F2A34" w:rsidRPr="004D30F6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1134" w:type="dxa"/>
            <w:vAlign w:val="center"/>
          </w:tcPr>
          <w:p w:rsidR="004F2A34" w:rsidRPr="004D30F6" w:rsidRDefault="004404D9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4F2A34" w:rsidRPr="004D30F6" w:rsidRDefault="004404D9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Врожденная пневмония</w:t>
            </w:r>
          </w:p>
        </w:tc>
        <w:tc>
          <w:tcPr>
            <w:tcW w:w="993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4F2A34" w:rsidRPr="004D30F6" w:rsidRDefault="004404D9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F2A34" w:rsidRPr="004D30F6" w:rsidRDefault="004404D9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неонатальные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аспирационные синдромы</w:t>
            </w:r>
          </w:p>
        </w:tc>
        <w:tc>
          <w:tcPr>
            <w:tcW w:w="993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vAlign w:val="center"/>
          </w:tcPr>
          <w:p w:rsidR="004F2A34" w:rsidRDefault="004404D9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F2A34" w:rsidRDefault="004404D9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неонатальная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аспирационная пневмония</w:t>
            </w:r>
          </w:p>
        </w:tc>
        <w:tc>
          <w:tcPr>
            <w:tcW w:w="993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F2A34" w:rsidRDefault="004404D9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F2A34" w:rsidRDefault="004404D9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A34" w:rsidRPr="0015123A" w:rsidTr="004F2A34"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специфичные для перинатального периода - 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Pr="0015123A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Default="004404D9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Default="004404D9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A34" w:rsidRPr="0015123A" w:rsidTr="004F2A34">
        <w:tc>
          <w:tcPr>
            <w:tcW w:w="4219" w:type="dxa"/>
            <w:tcBorders>
              <w:bottom w:val="nil"/>
            </w:tcBorders>
            <w:vAlign w:val="bottom"/>
          </w:tcPr>
          <w:p w:rsidR="004F2A34" w:rsidRPr="0015123A" w:rsidRDefault="004F2A34" w:rsidP="006D1FA2">
            <w:pPr>
              <w:spacing w:after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tcBorders>
              <w:top w:val="nil"/>
            </w:tcBorders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бактериальный сепсис новорожденного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Перинатальные гематологические нарушения</w:t>
            </w:r>
          </w:p>
        </w:tc>
        <w:tc>
          <w:tcPr>
            <w:tcW w:w="993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134" w:type="dxa"/>
            <w:vAlign w:val="center"/>
          </w:tcPr>
          <w:p w:rsidR="004F2A34" w:rsidRPr="004D30F6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F2A34" w:rsidRPr="004D30F6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Внутрижелудочковые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кровоизлияния</w:t>
            </w:r>
          </w:p>
        </w:tc>
        <w:tc>
          <w:tcPr>
            <w:tcW w:w="993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vAlign w:val="center"/>
          </w:tcPr>
          <w:p w:rsidR="004F2A34" w:rsidRPr="004D30F6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2A34" w:rsidRPr="004D30F6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Гемолитическая болезнь плода и новорожденного, водянка плода, обусловленная гемолитической болезнью, ядерная желтуха</w:t>
            </w:r>
          </w:p>
        </w:tc>
        <w:tc>
          <w:tcPr>
            <w:tcW w:w="993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vAlign w:val="center"/>
          </w:tcPr>
          <w:p w:rsidR="00AC2851" w:rsidRDefault="00AC2851" w:rsidP="00AC2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  <w:p w:rsidR="004F2A34" w:rsidRPr="0015123A" w:rsidRDefault="00AC2851" w:rsidP="00AC2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(0,4% - конфликт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9040D" w:rsidRPr="00BB3790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F2A34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Неонатальная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желтуха, обусловленная чрезмерным гемолизом, другими и </w:t>
            </w: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неуточненными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причинами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30,38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578,4</w:t>
            </w:r>
          </w:p>
        </w:tc>
        <w:tc>
          <w:tcPr>
            <w:tcW w:w="992" w:type="dxa"/>
            <w:vAlign w:val="center"/>
          </w:tcPr>
          <w:p w:rsidR="004F2A34" w:rsidRPr="0015123A" w:rsidRDefault="00F7127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F2A34" w:rsidRPr="0015123A" w:rsidRDefault="00F7127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vAlign w:val="center"/>
          </w:tcPr>
          <w:p w:rsidR="004F2A34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vAlign w:val="center"/>
          </w:tcPr>
          <w:p w:rsidR="004F2A34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Другие нарушения церебрального статуса новорожденного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851">
              <w:rPr>
                <w:rFonts w:ascii="Times New Roman" w:hAnsi="Times New Roman" w:cs="Times New Roman"/>
                <w:sz w:val="24"/>
                <w:szCs w:val="24"/>
              </w:rPr>
              <w:t>04,4</w:t>
            </w:r>
          </w:p>
        </w:tc>
        <w:tc>
          <w:tcPr>
            <w:tcW w:w="1134" w:type="dxa"/>
            <w:vAlign w:val="center"/>
          </w:tcPr>
          <w:p w:rsidR="004F2A34" w:rsidRPr="0015123A" w:rsidRDefault="00AC2851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134" w:type="dxa"/>
            <w:vAlign w:val="center"/>
          </w:tcPr>
          <w:p w:rsidR="004F2A34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vAlign w:val="center"/>
          </w:tcPr>
          <w:p w:rsidR="004F2A34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993" w:type="dxa"/>
            <w:vAlign w:val="center"/>
          </w:tcPr>
          <w:p w:rsidR="004F2A34" w:rsidRPr="0015123A" w:rsidRDefault="009D6B2A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134" w:type="dxa"/>
            <w:vAlign w:val="center"/>
          </w:tcPr>
          <w:p w:rsidR="004F2A34" w:rsidRPr="0015123A" w:rsidRDefault="009D6B2A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vAlign w:val="center"/>
          </w:tcPr>
          <w:p w:rsidR="004F2A34" w:rsidRPr="0015123A" w:rsidRDefault="009D6B2A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4F2A34" w:rsidRPr="0015123A" w:rsidRDefault="009D6B2A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4F2A34" w:rsidRPr="004D30F6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F2A34" w:rsidRPr="004D30F6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Прочие болезни</w:t>
            </w:r>
          </w:p>
        </w:tc>
        <w:tc>
          <w:tcPr>
            <w:tcW w:w="993" w:type="dxa"/>
            <w:vAlign w:val="center"/>
          </w:tcPr>
          <w:p w:rsidR="004F2A34" w:rsidRPr="0015123A" w:rsidRDefault="009D6B2A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134" w:type="dxa"/>
            <w:vAlign w:val="center"/>
          </w:tcPr>
          <w:p w:rsidR="004F2A34" w:rsidRPr="0015123A" w:rsidRDefault="009D6B2A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vAlign w:val="center"/>
          </w:tcPr>
          <w:p w:rsidR="004F2A34" w:rsidRPr="0015123A" w:rsidRDefault="009D6B2A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vAlign w:val="center"/>
          </w:tcPr>
          <w:p w:rsidR="004F2A34" w:rsidRPr="0015123A" w:rsidRDefault="009D6B2A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4F2A34" w:rsidRPr="004D30F6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F2A34" w:rsidRPr="004D30F6" w:rsidRDefault="00BB3790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040D" w:rsidRDefault="00D00BD9" w:rsidP="00E33AE6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30F6">
        <w:rPr>
          <w:rFonts w:ascii="Times New Roman" w:hAnsi="Times New Roman" w:cs="Times New Roman"/>
          <w:sz w:val="28"/>
          <w:szCs w:val="28"/>
        </w:rPr>
        <w:t>В целом, п</w:t>
      </w:r>
      <w:r w:rsidR="00626DA7" w:rsidRPr="004D30F6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6C72EF" w:rsidRPr="004D30F6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626DA7" w:rsidRPr="004D30F6">
        <w:rPr>
          <w:rFonts w:ascii="Times New Roman" w:hAnsi="Times New Roman" w:cs="Times New Roman"/>
          <w:sz w:val="28"/>
          <w:szCs w:val="28"/>
        </w:rPr>
        <w:t>заболеваемости новорожденных в 20</w:t>
      </w:r>
      <w:r w:rsidR="004D30F6" w:rsidRPr="004D30F6">
        <w:rPr>
          <w:rFonts w:ascii="Times New Roman" w:hAnsi="Times New Roman" w:cs="Times New Roman"/>
          <w:sz w:val="28"/>
          <w:szCs w:val="28"/>
        </w:rPr>
        <w:t>21</w:t>
      </w:r>
      <w:r w:rsidR="00626DA7" w:rsidRPr="004D30F6">
        <w:rPr>
          <w:rFonts w:ascii="Times New Roman" w:hAnsi="Times New Roman" w:cs="Times New Roman"/>
          <w:sz w:val="28"/>
          <w:szCs w:val="28"/>
        </w:rPr>
        <w:t>г</w:t>
      </w:r>
      <w:r w:rsidR="0015393B" w:rsidRPr="004D30F6">
        <w:rPr>
          <w:rFonts w:ascii="Times New Roman" w:hAnsi="Times New Roman" w:cs="Times New Roman"/>
          <w:sz w:val="28"/>
          <w:szCs w:val="28"/>
        </w:rPr>
        <w:t>.</w:t>
      </w:r>
      <w:r w:rsidRPr="004D30F6">
        <w:rPr>
          <w:rFonts w:ascii="Times New Roman" w:hAnsi="Times New Roman" w:cs="Times New Roman"/>
          <w:sz w:val="28"/>
          <w:szCs w:val="28"/>
        </w:rPr>
        <w:t xml:space="preserve"> </w:t>
      </w:r>
      <w:r w:rsidR="0015393B" w:rsidRPr="004D30F6">
        <w:rPr>
          <w:rFonts w:ascii="Times New Roman" w:hAnsi="Times New Roman" w:cs="Times New Roman"/>
          <w:sz w:val="28"/>
          <w:szCs w:val="28"/>
        </w:rPr>
        <w:t xml:space="preserve">без </w:t>
      </w:r>
      <w:r w:rsidR="004D30F6" w:rsidRPr="004D30F6">
        <w:rPr>
          <w:rFonts w:ascii="Times New Roman" w:hAnsi="Times New Roman" w:cs="Times New Roman"/>
          <w:sz w:val="28"/>
          <w:szCs w:val="28"/>
        </w:rPr>
        <w:t>изменений в сравнении с 2020г</w:t>
      </w:r>
      <w:r w:rsidR="00891DE8" w:rsidRPr="004D30F6">
        <w:rPr>
          <w:rFonts w:ascii="Times New Roman" w:hAnsi="Times New Roman" w:cs="Times New Roman"/>
          <w:sz w:val="28"/>
          <w:szCs w:val="28"/>
        </w:rPr>
        <w:t xml:space="preserve">, </w:t>
      </w:r>
      <w:r w:rsidRPr="004D30F6">
        <w:rPr>
          <w:rFonts w:ascii="Times New Roman" w:hAnsi="Times New Roman" w:cs="Times New Roman"/>
          <w:sz w:val="28"/>
          <w:szCs w:val="28"/>
        </w:rPr>
        <w:t xml:space="preserve">отмечается </w:t>
      </w:r>
      <w:proofErr w:type="gramStart"/>
      <w:r w:rsidR="004D30F6" w:rsidRPr="004D30F6">
        <w:rPr>
          <w:rFonts w:ascii="Times New Roman" w:hAnsi="Times New Roman" w:cs="Times New Roman"/>
          <w:sz w:val="28"/>
          <w:szCs w:val="28"/>
        </w:rPr>
        <w:t>стойкое</w:t>
      </w:r>
      <w:proofErr w:type="gramEnd"/>
      <w:r w:rsidR="006F71BA" w:rsidRPr="004D30F6">
        <w:rPr>
          <w:rFonts w:ascii="Times New Roman" w:hAnsi="Times New Roman" w:cs="Times New Roman"/>
          <w:sz w:val="28"/>
          <w:szCs w:val="28"/>
        </w:rPr>
        <w:t xml:space="preserve"> снижения заболеваемости</w:t>
      </w:r>
      <w:r w:rsidRPr="004D30F6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4D30F6" w:rsidRPr="004D30F6"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 w:rsidR="006C72EF" w:rsidRPr="004D30F6">
        <w:rPr>
          <w:rFonts w:ascii="Times New Roman" w:hAnsi="Times New Roman" w:cs="Times New Roman"/>
          <w:sz w:val="28"/>
          <w:szCs w:val="28"/>
        </w:rPr>
        <w:t>.</w:t>
      </w:r>
      <w:r w:rsidR="0049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2C9" w:rsidRPr="0049040D" w:rsidRDefault="0049040D" w:rsidP="00E33AE6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показатель гемолитической болезни плода снизился в 2 раза в сравнении с 2020 годом. ГБН представлена 5 случаями, из которых 20 % резус-конфликт и 80% - конфликт по АВ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системе. Показатель по Перинатальному центру имеет стойкое снижение за счет 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резус-иммунизации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беременных, родильниц и женщин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постабортном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4D30F6" w:rsidRDefault="001931B3" w:rsidP="00147C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30F6">
        <w:rPr>
          <w:rFonts w:ascii="Times New Roman" w:hAnsi="Times New Roman" w:cs="Times New Roman"/>
          <w:sz w:val="28"/>
          <w:szCs w:val="28"/>
        </w:rPr>
        <w:t xml:space="preserve">Заболеваемость </w:t>
      </w:r>
      <w:r w:rsidR="003030C0" w:rsidRPr="004D30F6">
        <w:rPr>
          <w:rFonts w:ascii="Times New Roman" w:hAnsi="Times New Roman" w:cs="Times New Roman"/>
          <w:sz w:val="28"/>
          <w:szCs w:val="28"/>
        </w:rPr>
        <w:t xml:space="preserve">недоношенных </w:t>
      </w:r>
      <w:r w:rsidR="004D30F6" w:rsidRPr="004D30F6">
        <w:rPr>
          <w:rFonts w:ascii="Times New Roman" w:hAnsi="Times New Roman" w:cs="Times New Roman"/>
          <w:sz w:val="28"/>
          <w:szCs w:val="28"/>
        </w:rPr>
        <w:t>новорожденных увеличилась</w:t>
      </w:r>
      <w:r w:rsidRPr="004D30F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4D30F6" w:rsidRPr="004D30F6">
        <w:rPr>
          <w:rFonts w:ascii="Times New Roman" w:hAnsi="Times New Roman" w:cs="Times New Roman"/>
          <w:sz w:val="28"/>
          <w:szCs w:val="28"/>
        </w:rPr>
        <w:t>повышения СДР,</w:t>
      </w:r>
      <w:r w:rsidR="003030C0" w:rsidRPr="004D30F6">
        <w:rPr>
          <w:rFonts w:ascii="Times New Roman" w:hAnsi="Times New Roman" w:cs="Times New Roman"/>
          <w:sz w:val="28"/>
          <w:szCs w:val="28"/>
        </w:rPr>
        <w:t xml:space="preserve"> асфиксии в родах</w:t>
      </w:r>
      <w:r w:rsidR="004D30F6" w:rsidRPr="004D30F6">
        <w:rPr>
          <w:rFonts w:ascii="Times New Roman" w:hAnsi="Times New Roman" w:cs="Times New Roman"/>
          <w:sz w:val="28"/>
          <w:szCs w:val="28"/>
        </w:rPr>
        <w:t xml:space="preserve">. </w:t>
      </w:r>
      <w:r w:rsidR="004D30F6">
        <w:rPr>
          <w:rFonts w:ascii="Times New Roman" w:hAnsi="Times New Roman" w:cs="Times New Roman"/>
          <w:sz w:val="28"/>
          <w:szCs w:val="28"/>
        </w:rPr>
        <w:t xml:space="preserve">Так же отмечается увеличение количества внутриутробной задержки развития плода среди недоношенных, что обусловлено не выполнением своевременной профилактики </w:t>
      </w:r>
      <w:r w:rsidR="00A415F4">
        <w:rPr>
          <w:rFonts w:ascii="Times New Roman" w:hAnsi="Times New Roman" w:cs="Times New Roman"/>
          <w:sz w:val="28"/>
          <w:szCs w:val="28"/>
        </w:rPr>
        <w:t xml:space="preserve">низкими дозами аспирина, увеличением количества женщин, перенесших Новую </w:t>
      </w:r>
      <w:proofErr w:type="spellStart"/>
      <w:r w:rsidR="00A415F4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A415F4">
        <w:rPr>
          <w:rFonts w:ascii="Times New Roman" w:hAnsi="Times New Roman" w:cs="Times New Roman"/>
          <w:sz w:val="28"/>
          <w:szCs w:val="28"/>
        </w:rPr>
        <w:t xml:space="preserve"> инфекцию и не получающих </w:t>
      </w:r>
      <w:r w:rsidR="00A415F4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комплексную профилактику тромботических нарушений. К таким предрасполагающим факторам относится: отсутствие финансовой возможности на приобретение женщинами НМГ в течение 6-8 </w:t>
      </w:r>
      <w:proofErr w:type="spellStart"/>
      <w:r w:rsidR="00A415F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A415F4">
        <w:rPr>
          <w:rFonts w:ascii="Times New Roman" w:hAnsi="Times New Roman" w:cs="Times New Roman"/>
          <w:sz w:val="28"/>
          <w:szCs w:val="28"/>
        </w:rPr>
        <w:t xml:space="preserve">, отсутствие препаратов низкомолекулярных гепаринов в аптеках, должного наблюдения за такими пациентками врачами ЖК.   </w:t>
      </w:r>
    </w:p>
    <w:p w:rsidR="003751B1" w:rsidRPr="004D30F6" w:rsidRDefault="004D30F6" w:rsidP="00147C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30F6">
        <w:rPr>
          <w:rFonts w:ascii="Times New Roman" w:hAnsi="Times New Roman" w:cs="Times New Roman"/>
          <w:sz w:val="28"/>
          <w:szCs w:val="28"/>
        </w:rPr>
        <w:t xml:space="preserve">Вырос показатель </w:t>
      </w:r>
      <w:proofErr w:type="spellStart"/>
      <w:r w:rsidRPr="004D30F6">
        <w:rPr>
          <w:rFonts w:ascii="Times New Roman" w:hAnsi="Times New Roman" w:cs="Times New Roman"/>
          <w:sz w:val="28"/>
          <w:szCs w:val="28"/>
        </w:rPr>
        <w:t>внутрижелудочквых</w:t>
      </w:r>
      <w:proofErr w:type="spellEnd"/>
      <w:r w:rsidRPr="004D30F6">
        <w:rPr>
          <w:rFonts w:ascii="Times New Roman" w:hAnsi="Times New Roman" w:cs="Times New Roman"/>
          <w:sz w:val="28"/>
          <w:szCs w:val="28"/>
        </w:rPr>
        <w:t xml:space="preserve"> кровоизлияний, в 2020 случаев ВЖК не зарегистрировано</w:t>
      </w:r>
      <w:r w:rsidR="001931B3" w:rsidRPr="004D30F6">
        <w:rPr>
          <w:rFonts w:ascii="Times New Roman" w:hAnsi="Times New Roman" w:cs="Times New Roman"/>
          <w:sz w:val="28"/>
          <w:szCs w:val="28"/>
        </w:rPr>
        <w:t>.</w:t>
      </w:r>
      <w:r w:rsidR="003C0971" w:rsidRPr="004D30F6">
        <w:rPr>
          <w:rFonts w:ascii="Times New Roman" w:hAnsi="Times New Roman" w:cs="Times New Roman"/>
          <w:sz w:val="28"/>
          <w:szCs w:val="28"/>
        </w:rPr>
        <w:t xml:space="preserve"> </w:t>
      </w:r>
      <w:r w:rsidRPr="004D30F6">
        <w:rPr>
          <w:rFonts w:ascii="Times New Roman" w:hAnsi="Times New Roman" w:cs="Times New Roman"/>
          <w:sz w:val="28"/>
          <w:szCs w:val="28"/>
        </w:rPr>
        <w:t>Не зарегистрировано в 2021 году случаев аспирационных пневмоний, но количество врожденных пневмоний увеличилось в 2,6 раза</w:t>
      </w:r>
      <w:r w:rsidR="003030C0" w:rsidRPr="004D30F6">
        <w:rPr>
          <w:rFonts w:ascii="Times New Roman" w:hAnsi="Times New Roman" w:cs="Times New Roman"/>
          <w:sz w:val="28"/>
          <w:szCs w:val="28"/>
        </w:rPr>
        <w:t>. Отмечается</w:t>
      </w:r>
      <w:r w:rsidRPr="004D30F6">
        <w:rPr>
          <w:rFonts w:ascii="Times New Roman" w:hAnsi="Times New Roman" w:cs="Times New Roman"/>
          <w:sz w:val="28"/>
          <w:szCs w:val="28"/>
        </w:rPr>
        <w:t xml:space="preserve"> 1 случай </w:t>
      </w:r>
      <w:proofErr w:type="spellStart"/>
      <w:r w:rsidRPr="004D30F6">
        <w:rPr>
          <w:rFonts w:ascii="Times New Roman" w:hAnsi="Times New Roman" w:cs="Times New Roman"/>
          <w:sz w:val="28"/>
          <w:szCs w:val="28"/>
        </w:rPr>
        <w:t>неонатальный</w:t>
      </w:r>
      <w:proofErr w:type="spellEnd"/>
      <w:r w:rsidRPr="004D30F6">
        <w:rPr>
          <w:rFonts w:ascii="Times New Roman" w:hAnsi="Times New Roman" w:cs="Times New Roman"/>
          <w:sz w:val="28"/>
          <w:szCs w:val="28"/>
        </w:rPr>
        <w:t xml:space="preserve"> сепсиса у недоношенного новорожденного.</w:t>
      </w:r>
    </w:p>
    <w:p w:rsidR="003F1DAE" w:rsidRDefault="003751B1" w:rsidP="00A3004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54A1">
        <w:rPr>
          <w:rFonts w:ascii="Times New Roman" w:hAnsi="Times New Roman" w:cs="Times New Roman"/>
          <w:b/>
          <w:sz w:val="28"/>
          <w:szCs w:val="28"/>
        </w:rPr>
        <w:t>Неонатальная</w:t>
      </w:r>
      <w:proofErr w:type="spellEnd"/>
      <w:r w:rsidRPr="007154A1">
        <w:rPr>
          <w:rFonts w:ascii="Times New Roman" w:hAnsi="Times New Roman" w:cs="Times New Roman"/>
          <w:b/>
          <w:sz w:val="28"/>
          <w:szCs w:val="28"/>
        </w:rPr>
        <w:t xml:space="preserve"> смертность</w:t>
      </w:r>
      <w:r w:rsidR="00AB5D81" w:rsidRPr="007154A1">
        <w:rPr>
          <w:rFonts w:ascii="Times New Roman" w:hAnsi="Times New Roman" w:cs="Times New Roman"/>
          <w:sz w:val="28"/>
          <w:szCs w:val="28"/>
        </w:rPr>
        <w:t xml:space="preserve"> в 20</w:t>
      </w:r>
      <w:r w:rsidR="00DB62FC" w:rsidRPr="007154A1">
        <w:rPr>
          <w:rFonts w:ascii="Times New Roman" w:hAnsi="Times New Roman" w:cs="Times New Roman"/>
          <w:sz w:val="28"/>
          <w:szCs w:val="28"/>
        </w:rPr>
        <w:t xml:space="preserve">21 </w:t>
      </w:r>
      <w:r w:rsidR="00AB5D81" w:rsidRPr="007154A1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DB62FC" w:rsidRPr="007154A1">
        <w:rPr>
          <w:rFonts w:ascii="Times New Roman" w:hAnsi="Times New Roman" w:cs="Times New Roman"/>
          <w:sz w:val="28"/>
          <w:szCs w:val="28"/>
        </w:rPr>
        <w:t>0,4</w:t>
      </w:r>
      <w:r w:rsidR="00EF6E0B" w:rsidRPr="007154A1">
        <w:rPr>
          <w:rFonts w:ascii="Times New Roman" w:hAnsi="Times New Roman" w:cs="Times New Roman"/>
          <w:sz w:val="28"/>
          <w:szCs w:val="28"/>
        </w:rPr>
        <w:t xml:space="preserve"> на 1000 родившихся живыми</w:t>
      </w:r>
      <w:r w:rsidR="00DB62FC" w:rsidRPr="007154A1">
        <w:rPr>
          <w:rFonts w:ascii="Times New Roman" w:hAnsi="Times New Roman" w:cs="Times New Roman"/>
          <w:sz w:val="28"/>
          <w:szCs w:val="28"/>
        </w:rPr>
        <w:t>, данный показатель в течение 2 лет сохраняется на постоянном уровне</w:t>
      </w:r>
      <w:r w:rsidR="00EF6E0B" w:rsidRPr="007154A1">
        <w:rPr>
          <w:rFonts w:ascii="Times New Roman" w:hAnsi="Times New Roman" w:cs="Times New Roman"/>
          <w:sz w:val="28"/>
          <w:szCs w:val="28"/>
        </w:rPr>
        <w:t xml:space="preserve">. </w:t>
      </w:r>
      <w:r w:rsidRPr="007154A1">
        <w:rPr>
          <w:rFonts w:ascii="Times New Roman" w:hAnsi="Times New Roman" w:cs="Times New Roman"/>
          <w:sz w:val="28"/>
          <w:szCs w:val="28"/>
        </w:rPr>
        <w:t xml:space="preserve">Умер </w:t>
      </w:r>
      <w:r w:rsidR="00EF6E0B" w:rsidRPr="007154A1">
        <w:rPr>
          <w:rFonts w:ascii="Times New Roman" w:hAnsi="Times New Roman" w:cs="Times New Roman"/>
          <w:sz w:val="28"/>
          <w:szCs w:val="28"/>
        </w:rPr>
        <w:t>1</w:t>
      </w:r>
      <w:r w:rsidRPr="007154A1">
        <w:rPr>
          <w:rFonts w:ascii="Times New Roman" w:hAnsi="Times New Roman" w:cs="Times New Roman"/>
          <w:sz w:val="28"/>
          <w:szCs w:val="28"/>
        </w:rPr>
        <w:t xml:space="preserve"> </w:t>
      </w:r>
      <w:r w:rsidR="00E63416">
        <w:rPr>
          <w:rFonts w:ascii="Times New Roman" w:hAnsi="Times New Roman" w:cs="Times New Roman"/>
          <w:sz w:val="28"/>
          <w:szCs w:val="28"/>
        </w:rPr>
        <w:t xml:space="preserve">недоношенный </w:t>
      </w:r>
      <w:r w:rsidRPr="007154A1">
        <w:rPr>
          <w:rFonts w:ascii="Times New Roman" w:hAnsi="Times New Roman" w:cs="Times New Roman"/>
          <w:sz w:val="28"/>
          <w:szCs w:val="28"/>
        </w:rPr>
        <w:t>новорожденны</w:t>
      </w:r>
      <w:r w:rsidR="00EF6E0B" w:rsidRPr="007154A1">
        <w:rPr>
          <w:rFonts w:ascii="Times New Roman" w:hAnsi="Times New Roman" w:cs="Times New Roman"/>
          <w:sz w:val="28"/>
          <w:szCs w:val="28"/>
        </w:rPr>
        <w:t xml:space="preserve">й </w:t>
      </w:r>
      <w:r w:rsidRPr="007154A1">
        <w:rPr>
          <w:rFonts w:ascii="Times New Roman" w:hAnsi="Times New Roman" w:cs="Times New Roman"/>
          <w:sz w:val="28"/>
          <w:szCs w:val="28"/>
        </w:rPr>
        <w:t xml:space="preserve">в раннем </w:t>
      </w:r>
      <w:proofErr w:type="spellStart"/>
      <w:r w:rsidRPr="007154A1"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 w:rsidRPr="007154A1">
        <w:rPr>
          <w:rFonts w:ascii="Times New Roman" w:hAnsi="Times New Roman" w:cs="Times New Roman"/>
          <w:sz w:val="28"/>
          <w:szCs w:val="28"/>
        </w:rPr>
        <w:t xml:space="preserve"> периоде. </w:t>
      </w:r>
      <w:r w:rsidR="00660566" w:rsidRPr="007154A1">
        <w:rPr>
          <w:rFonts w:ascii="Times New Roman" w:hAnsi="Times New Roman" w:cs="Times New Roman"/>
          <w:sz w:val="28"/>
          <w:szCs w:val="28"/>
        </w:rPr>
        <w:t>Причин</w:t>
      </w:r>
      <w:r w:rsidR="00EF6E0B" w:rsidRPr="007154A1">
        <w:rPr>
          <w:rFonts w:ascii="Times New Roman" w:hAnsi="Times New Roman" w:cs="Times New Roman"/>
          <w:sz w:val="28"/>
          <w:szCs w:val="28"/>
        </w:rPr>
        <w:t>а</w:t>
      </w:r>
      <w:r w:rsidR="00660566" w:rsidRPr="007154A1">
        <w:rPr>
          <w:rFonts w:ascii="Times New Roman" w:hAnsi="Times New Roman" w:cs="Times New Roman"/>
          <w:sz w:val="28"/>
          <w:szCs w:val="28"/>
        </w:rPr>
        <w:t xml:space="preserve"> сме</w:t>
      </w:r>
      <w:r w:rsidR="009B758B" w:rsidRPr="007154A1">
        <w:rPr>
          <w:rFonts w:ascii="Times New Roman" w:hAnsi="Times New Roman" w:cs="Times New Roman"/>
          <w:sz w:val="28"/>
          <w:szCs w:val="28"/>
        </w:rPr>
        <w:t>р</w:t>
      </w:r>
      <w:r w:rsidR="007154A1" w:rsidRPr="007154A1">
        <w:rPr>
          <w:rFonts w:ascii="Times New Roman" w:hAnsi="Times New Roman" w:cs="Times New Roman"/>
          <w:sz w:val="28"/>
          <w:szCs w:val="28"/>
        </w:rPr>
        <w:t>тности:</w:t>
      </w:r>
      <w:r w:rsidR="007154A1">
        <w:rPr>
          <w:rFonts w:ascii="Times New Roman" w:hAnsi="Times New Roman" w:cs="Times New Roman"/>
          <w:sz w:val="28"/>
          <w:szCs w:val="28"/>
        </w:rPr>
        <w:t xml:space="preserve"> </w:t>
      </w:r>
      <w:r w:rsidR="007154A1" w:rsidRPr="007154A1">
        <w:rPr>
          <w:rFonts w:ascii="Times New Roman" w:eastAsia="Times New Roman" w:hAnsi="Times New Roman" w:cs="Times New Roman"/>
          <w:sz w:val="28"/>
          <w:szCs w:val="28"/>
        </w:rPr>
        <w:t xml:space="preserve">врожденная инфекционной пневмонии, </w:t>
      </w:r>
      <w:proofErr w:type="spellStart"/>
      <w:r w:rsidR="007154A1" w:rsidRPr="007154A1">
        <w:rPr>
          <w:rFonts w:ascii="Times New Roman" w:eastAsia="Times New Roman" w:hAnsi="Times New Roman" w:cs="Times New Roman"/>
          <w:sz w:val="28"/>
          <w:szCs w:val="28"/>
        </w:rPr>
        <w:t>полиорганная</w:t>
      </w:r>
      <w:proofErr w:type="spellEnd"/>
      <w:r w:rsidR="007154A1" w:rsidRPr="007154A1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недостаточность</w:t>
      </w:r>
      <w:r w:rsidR="00EE20DD" w:rsidRPr="007154A1">
        <w:rPr>
          <w:rFonts w:ascii="Times New Roman" w:hAnsi="Times New Roman" w:cs="Times New Roman"/>
          <w:sz w:val="28"/>
          <w:szCs w:val="28"/>
        </w:rPr>
        <w:t>.</w:t>
      </w:r>
    </w:p>
    <w:p w:rsidR="007E7D45" w:rsidRDefault="007E7D45" w:rsidP="007E7D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581E">
        <w:rPr>
          <w:rFonts w:ascii="Times New Roman" w:hAnsi="Times New Roman" w:cs="Times New Roman"/>
          <w:b/>
          <w:sz w:val="28"/>
          <w:szCs w:val="28"/>
        </w:rPr>
        <w:t>ИСМП</w:t>
      </w:r>
    </w:p>
    <w:p w:rsidR="007E7D45" w:rsidRDefault="00286150" w:rsidP="007E7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Гнойно-септическая заболеваемость по итогам 2021 года составила 13,3 на 1000 новорожденных. По сравнению с 2020 годом общая гнойно-септическая заболеваемость увеличилась в 1,3 раза с 10,5 в 2020 г до 13,3 в 2021 году. Рост ИСМП наблюдается за счет увеличения случаев внутриутробной инфекции в 1,4 раза.</w:t>
      </w:r>
      <w:r w:rsidR="007E7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AE" w:rsidRDefault="00BC72AE" w:rsidP="007E7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 снизилась заболеваемость ВБИ с 1,3 (2020г) до 0,9 (2021г). В структуре ВБИ новорожденных в 2021 г по одному случаю конъюнктивита и позднего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сепсиса (диагноз был поставлен в РДМЦ). Не зарегистрировано ни одного случая остеомиелита, инфекции подкожной клетчатки и пупочной ранки.</w:t>
      </w:r>
    </w:p>
    <w:p w:rsidR="00286150" w:rsidRDefault="00286150" w:rsidP="007E7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5"/>
        <w:gridCol w:w="1543"/>
        <w:gridCol w:w="1301"/>
        <w:gridCol w:w="1301"/>
        <w:gridCol w:w="1301"/>
        <w:gridCol w:w="1303"/>
        <w:gridCol w:w="1487"/>
      </w:tblGrid>
      <w:tr w:rsidR="007E7D45" w:rsidRPr="00AD4755" w:rsidTr="007E7D45">
        <w:trPr>
          <w:trHeight w:val="329"/>
        </w:trPr>
        <w:tc>
          <w:tcPr>
            <w:tcW w:w="1805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6B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2" w:type="dxa"/>
            <w:gridSpan w:val="2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gridSpan w:val="2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6B2A" w:rsidRPr="00CB4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D45" w:rsidRPr="00AD4755" w:rsidTr="007E7D45">
        <w:trPr>
          <w:trHeight w:val="658"/>
        </w:trPr>
        <w:tc>
          <w:tcPr>
            <w:tcW w:w="1805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301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01" w:type="dxa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301" w:type="dxa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03" w:type="dxa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487" w:type="dxa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7E7D45" w:rsidRPr="00AD4755" w:rsidTr="007E7D45">
        <w:trPr>
          <w:trHeight w:val="639"/>
        </w:trPr>
        <w:tc>
          <w:tcPr>
            <w:tcW w:w="1805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Всего родилось</w:t>
            </w:r>
          </w:p>
        </w:tc>
        <w:tc>
          <w:tcPr>
            <w:tcW w:w="1543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B2A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301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6B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1" w:type="dxa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7E7D45" w:rsidRPr="00AD4755" w:rsidRDefault="00CB4C90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  <w:tc>
          <w:tcPr>
            <w:tcW w:w="1487" w:type="dxa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D45" w:rsidRPr="00AD4755" w:rsidTr="007E7D45">
        <w:trPr>
          <w:trHeight w:val="1005"/>
        </w:trPr>
        <w:tc>
          <w:tcPr>
            <w:tcW w:w="1805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ИСМП</w:t>
            </w: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543" w:type="dxa"/>
            <w:shd w:val="clear" w:color="auto" w:fill="auto"/>
          </w:tcPr>
          <w:p w:rsidR="007E7D45" w:rsidRPr="00AD4755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1" w:type="dxa"/>
            <w:shd w:val="clear" w:color="auto" w:fill="auto"/>
          </w:tcPr>
          <w:p w:rsidR="007E7D45" w:rsidRPr="00AD4755" w:rsidRDefault="009D6B2A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301" w:type="dxa"/>
          </w:tcPr>
          <w:p w:rsidR="007E7D45" w:rsidRPr="00AD4755" w:rsidRDefault="00CB4C90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1" w:type="dxa"/>
          </w:tcPr>
          <w:p w:rsidR="007E7D45" w:rsidRPr="00AD4755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9D6B2A" w:rsidRPr="00CB4C9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3,3</w:t>
            </w:r>
          </w:p>
        </w:tc>
        <w:tc>
          <w:tcPr>
            <w:tcW w:w="1303" w:type="dxa"/>
          </w:tcPr>
          <w:p w:rsidR="007E7D45" w:rsidRPr="00AD4755" w:rsidRDefault="00CB4C90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7" w:type="dxa"/>
          </w:tcPr>
          <w:p w:rsidR="007E7D45" w:rsidRPr="00AD4755" w:rsidRDefault="00CB4C90" w:rsidP="009306D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7E7D45" w:rsidRPr="00AD4755" w:rsidTr="007E7D45">
        <w:trPr>
          <w:trHeight w:val="585"/>
        </w:trPr>
        <w:tc>
          <w:tcPr>
            <w:tcW w:w="1805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ГСИ</w:t>
            </w:r>
          </w:p>
        </w:tc>
        <w:tc>
          <w:tcPr>
            <w:tcW w:w="1543" w:type="dxa"/>
            <w:shd w:val="clear" w:color="auto" w:fill="auto"/>
          </w:tcPr>
          <w:p w:rsidR="007E7D45" w:rsidRPr="00AD4755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7E7D45" w:rsidRPr="00AD4755" w:rsidRDefault="009D6B2A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01" w:type="dxa"/>
          </w:tcPr>
          <w:p w:rsidR="007E7D45" w:rsidRPr="00AD4755" w:rsidRDefault="009306D0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7E7D45" w:rsidRPr="00AD4755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03" w:type="dxa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E7D45" w:rsidRPr="00AD4755" w:rsidRDefault="007E7D45" w:rsidP="009306D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D45" w:rsidRPr="00AD4755" w:rsidTr="007E7D45">
        <w:trPr>
          <w:trHeight w:val="603"/>
        </w:trPr>
        <w:tc>
          <w:tcPr>
            <w:tcW w:w="1805" w:type="dxa"/>
            <w:shd w:val="clear" w:color="auto" w:fill="auto"/>
          </w:tcPr>
          <w:p w:rsidR="007E7D45" w:rsidRPr="00AD4755" w:rsidRDefault="007E7D45" w:rsidP="007E7D4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55">
              <w:rPr>
                <w:rFonts w:ascii="Times New Roman" w:hAnsi="Times New Roman" w:cs="Times New Roman"/>
                <w:sz w:val="28"/>
                <w:szCs w:val="28"/>
              </w:rPr>
              <w:t>ВУИ</w:t>
            </w:r>
          </w:p>
        </w:tc>
        <w:tc>
          <w:tcPr>
            <w:tcW w:w="1543" w:type="dxa"/>
            <w:shd w:val="clear" w:color="auto" w:fill="auto"/>
          </w:tcPr>
          <w:p w:rsidR="007E7D45" w:rsidRPr="00AD4755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1" w:type="dxa"/>
            <w:shd w:val="clear" w:color="auto" w:fill="auto"/>
          </w:tcPr>
          <w:p w:rsidR="007E7D45" w:rsidRPr="00AD4755" w:rsidRDefault="009D6B2A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301" w:type="dxa"/>
          </w:tcPr>
          <w:p w:rsidR="007E7D45" w:rsidRPr="00AD4755" w:rsidRDefault="009306D0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1" w:type="dxa"/>
          </w:tcPr>
          <w:p w:rsidR="007E7D45" w:rsidRPr="00AD4755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303" w:type="dxa"/>
          </w:tcPr>
          <w:p w:rsidR="007E7D45" w:rsidRPr="00AD4755" w:rsidRDefault="007E7D45" w:rsidP="007E7D4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7E7D45" w:rsidRPr="00AD4755" w:rsidRDefault="007E7D45" w:rsidP="009306D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D45" w:rsidRDefault="007E7D45" w:rsidP="007E7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D45" w:rsidRPr="007D7767" w:rsidRDefault="007E7D45" w:rsidP="007E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67">
        <w:rPr>
          <w:rFonts w:ascii="Times New Roman" w:hAnsi="Times New Roman" w:cs="Times New Roman"/>
          <w:b/>
          <w:sz w:val="28"/>
          <w:szCs w:val="28"/>
        </w:rPr>
        <w:t>Структура ГСИ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0"/>
        <w:gridCol w:w="1422"/>
        <w:gridCol w:w="992"/>
        <w:gridCol w:w="1276"/>
        <w:gridCol w:w="1276"/>
        <w:gridCol w:w="1417"/>
        <w:gridCol w:w="1418"/>
      </w:tblGrid>
      <w:tr w:rsidR="007E7D45" w:rsidRPr="00434CD4" w:rsidTr="007E7D45">
        <w:trPr>
          <w:trHeight w:val="49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434CD4" w:rsidRDefault="007E7D45" w:rsidP="007E7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1573CC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E7D45" w:rsidRPr="001573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1573CC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1573CC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9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6B2A" w:rsidRPr="00CB4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7D45" w:rsidRPr="00A17D16" w:rsidTr="007E7D45">
        <w:trPr>
          <w:trHeight w:val="11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7D45" w:rsidRPr="00A17D16" w:rsidTr="007E7D45">
        <w:trPr>
          <w:trHeight w:val="79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434CD4" w:rsidRDefault="007E7D45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C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D7767" w:rsidP="007D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B4C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E7D45" w:rsidRPr="00A17D16" w:rsidTr="007E7D45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434CD4" w:rsidRDefault="007E7D45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Инфекции кожи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B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7D7767" w:rsidRPr="00A17D16" w:rsidTr="007E7D45">
        <w:trPr>
          <w:trHeight w:val="11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Врожденные пневмонии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4C9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E7D45" w:rsidRPr="00A17D16" w:rsidTr="007E7D45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434CD4" w:rsidRDefault="007E7D45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Инфекции  глаз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E7D45" w:rsidRPr="00A17D16" w:rsidTr="007E7D45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45" w:rsidRPr="00434CD4" w:rsidRDefault="007E7D45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Инфекции пупочной ранки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7E7D4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45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45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DF5AD7" w:rsidRPr="00A17D16" w:rsidTr="007E7D45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D7" w:rsidRPr="00434CD4" w:rsidRDefault="00DF5AD7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остеомиелит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DF5AD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AD7" w:rsidRPr="00434CD4" w:rsidRDefault="00DF5AD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AD7" w:rsidRPr="00434CD4" w:rsidRDefault="007D7767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AD7" w:rsidRPr="00A17D16" w:rsidTr="007E7D45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D7" w:rsidRDefault="00CB4C90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неонатальный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сепсис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Pr="00434CD4" w:rsidRDefault="009306D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AD7" w:rsidRPr="00434CD4" w:rsidRDefault="009D6B2A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B4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AD7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AD7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C90" w:rsidRPr="00A17D16" w:rsidTr="007E7D45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0" w:rsidRDefault="00CB4C90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неонатальный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сепсис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C90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C90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C90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4C90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C90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4C90" w:rsidRPr="00434CD4" w:rsidRDefault="00CB4C90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7767" w:rsidRDefault="007D7767" w:rsidP="00286150">
      <w:pPr>
        <w:rPr>
          <w:rFonts w:ascii="Times New Roman" w:hAnsi="Times New Roman" w:cs="Times New Roman"/>
          <w:sz w:val="28"/>
          <w:szCs w:val="28"/>
        </w:rPr>
      </w:pPr>
    </w:p>
    <w:p w:rsidR="007D7767" w:rsidRPr="007D7767" w:rsidRDefault="007D7767" w:rsidP="007D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90">
        <w:rPr>
          <w:rFonts w:ascii="Times New Roman" w:hAnsi="Times New Roman" w:cs="Times New Roman"/>
          <w:b/>
          <w:sz w:val="28"/>
          <w:szCs w:val="28"/>
          <w:highlight w:val="yellow"/>
        </w:rPr>
        <w:t>Структура ВБИ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0"/>
        <w:gridCol w:w="1422"/>
        <w:gridCol w:w="992"/>
        <w:gridCol w:w="1276"/>
        <w:gridCol w:w="1276"/>
        <w:gridCol w:w="1417"/>
        <w:gridCol w:w="1418"/>
      </w:tblGrid>
      <w:tr w:rsidR="007D7767" w:rsidRPr="00434CD4" w:rsidTr="00084BAD">
        <w:trPr>
          <w:trHeight w:val="49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1573CC" w:rsidRDefault="009D6B2A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D7767" w:rsidRPr="001573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1573CC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1573CC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4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</w:t>
            </w:r>
            <w:r w:rsidR="009D6B2A" w:rsidRPr="0081694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7D7767" w:rsidRPr="00A17D16" w:rsidTr="00084BAD">
        <w:trPr>
          <w:trHeight w:val="11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gramStart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7767" w:rsidRPr="00A17D16" w:rsidTr="00084BAD">
        <w:trPr>
          <w:trHeight w:val="79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9D6B2A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9D6B2A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67" w:rsidRPr="00A17D16" w:rsidTr="00084BAD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Инфекции кожи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816949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816949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767" w:rsidRPr="00A17D16" w:rsidTr="00084BAD">
        <w:trPr>
          <w:trHeight w:val="11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/жир клетчатки,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мягких тканей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816949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816949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Default="00BC72AE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767" w:rsidRPr="00A17D16" w:rsidTr="00084BAD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Инфекции  глаз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816949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BC72AE" w:rsidP="00B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6949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816949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816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67" w:rsidRPr="00A17D16" w:rsidTr="00084BAD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4">
              <w:rPr>
                <w:rFonts w:ascii="Times New Roman" w:hAnsi="Times New Roman" w:cs="Times New Roman"/>
                <w:sz w:val="28"/>
                <w:szCs w:val="28"/>
              </w:rPr>
              <w:t>Инфекции пупочной ранки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767" w:rsidRPr="00A17D16" w:rsidTr="00084BAD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Pr="00434CD4" w:rsidRDefault="007D7767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остеомиелит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816949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816949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7767" w:rsidRPr="00A17D16" w:rsidTr="00084BAD">
        <w:trPr>
          <w:trHeight w:val="81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7" w:rsidRDefault="00BC72AE" w:rsidP="00084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неонатальный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767"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816949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816949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816949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767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767" w:rsidRPr="00434CD4" w:rsidRDefault="007D7767" w:rsidP="0008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767" w:rsidRDefault="007D7767" w:rsidP="007E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D45" w:rsidRPr="006F0293" w:rsidRDefault="007E7D45" w:rsidP="007E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93">
        <w:rPr>
          <w:rFonts w:ascii="Times New Roman" w:hAnsi="Times New Roman" w:cs="Times New Roman"/>
          <w:b/>
          <w:sz w:val="28"/>
          <w:szCs w:val="28"/>
        </w:rPr>
        <w:t>ГСИ Родильниц (на 1000 родов)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755"/>
        <w:gridCol w:w="765"/>
        <w:gridCol w:w="755"/>
        <w:gridCol w:w="794"/>
        <w:gridCol w:w="755"/>
        <w:gridCol w:w="765"/>
        <w:gridCol w:w="755"/>
        <w:gridCol w:w="765"/>
        <w:gridCol w:w="820"/>
        <w:gridCol w:w="820"/>
      </w:tblGrid>
      <w:tr w:rsidR="006F7CDD" w:rsidRPr="009B758B" w:rsidTr="00357C20">
        <w:tc>
          <w:tcPr>
            <w:tcW w:w="2677" w:type="dxa"/>
            <w:vMerge w:val="restart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6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9" w:type="dxa"/>
            <w:gridSpan w:val="2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69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0" w:type="dxa"/>
            <w:gridSpan w:val="2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6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0" w:type="dxa"/>
            <w:gridSpan w:val="2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2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gridSpan w:val="2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6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7CDD" w:rsidRPr="009B758B" w:rsidTr="00357C20">
        <w:tc>
          <w:tcPr>
            <w:tcW w:w="2677" w:type="dxa"/>
            <w:vMerge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4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Общий показатель</w:t>
            </w:r>
          </w:p>
        </w:tc>
        <w:tc>
          <w:tcPr>
            <w:tcW w:w="75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75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75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75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20" w:type="dxa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Метроэндометрит</w:t>
            </w:r>
            <w:proofErr w:type="spellEnd"/>
          </w:p>
        </w:tc>
        <w:tc>
          <w:tcPr>
            <w:tcW w:w="75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75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820" w:type="dxa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Инфицирование раны промежности</w:t>
            </w:r>
          </w:p>
        </w:tc>
        <w:tc>
          <w:tcPr>
            <w:tcW w:w="75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Расхождение швов на промежности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6E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823C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Мастит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Послеоперационные инфекции акушерской раны</w:t>
            </w:r>
          </w:p>
        </w:tc>
        <w:tc>
          <w:tcPr>
            <w:tcW w:w="75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6825" w:rsidRPr="009B758B" w:rsidTr="00357C20">
        <w:tc>
          <w:tcPr>
            <w:tcW w:w="2677" w:type="dxa"/>
          </w:tcPr>
          <w:p w:rsidR="006E6825" w:rsidRPr="009B758B" w:rsidRDefault="006E6825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Гематома влагалища</w:t>
            </w:r>
          </w:p>
        </w:tc>
        <w:tc>
          <w:tcPr>
            <w:tcW w:w="755" w:type="dxa"/>
            <w:vAlign w:val="center"/>
          </w:tcPr>
          <w:p w:rsidR="006E6825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E6825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E6825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E6825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E6825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E6825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E6825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6E6825" w:rsidRPr="009B758B" w:rsidRDefault="00816949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20" w:type="dxa"/>
            <w:vAlign w:val="center"/>
          </w:tcPr>
          <w:p w:rsidR="006E6825" w:rsidRPr="009B758B" w:rsidRDefault="006E6825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6E6825" w:rsidRPr="009B758B" w:rsidRDefault="006E6825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 xml:space="preserve">Инфекции </w:t>
            </w: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неакушерской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 xml:space="preserve"> раны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Экстрагенитальная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патология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CDD" w:rsidRPr="009B758B" w:rsidTr="00357C20">
        <w:tc>
          <w:tcPr>
            <w:tcW w:w="2677" w:type="dxa"/>
          </w:tcPr>
          <w:p w:rsidR="006F7CDD" w:rsidRPr="009B758B" w:rsidRDefault="006F7CDD" w:rsidP="007E7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Генерализованные</w:t>
            </w:r>
            <w:proofErr w:type="spellEnd"/>
            <w:r w:rsidRPr="009B758B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E6825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dxa"/>
            <w:vAlign w:val="center"/>
          </w:tcPr>
          <w:p w:rsidR="006F7CDD" w:rsidRPr="009B758B" w:rsidRDefault="006F7CDD" w:rsidP="007E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vAlign w:val="center"/>
          </w:tcPr>
          <w:p w:rsidR="006F7CDD" w:rsidRPr="009B758B" w:rsidRDefault="006F7CDD" w:rsidP="0035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E7D45" w:rsidRPr="009B758B" w:rsidRDefault="007E7D45" w:rsidP="007E7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D45" w:rsidRDefault="007E7D45" w:rsidP="006F7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3F">
        <w:rPr>
          <w:rFonts w:ascii="Times New Roman" w:hAnsi="Times New Roman" w:cs="Times New Roman"/>
          <w:sz w:val="28"/>
          <w:szCs w:val="28"/>
        </w:rPr>
        <w:t>На первом месте по частоте возникновения, как и в предыдущие годы, стоит метрит:  в 20</w:t>
      </w:r>
      <w:r w:rsidR="006F0293">
        <w:rPr>
          <w:rFonts w:ascii="Times New Roman" w:hAnsi="Times New Roman" w:cs="Times New Roman"/>
          <w:sz w:val="28"/>
          <w:szCs w:val="28"/>
        </w:rPr>
        <w:t>21</w:t>
      </w:r>
      <w:r w:rsidRPr="00D4363F">
        <w:rPr>
          <w:rFonts w:ascii="Times New Roman" w:hAnsi="Times New Roman" w:cs="Times New Roman"/>
          <w:sz w:val="28"/>
          <w:szCs w:val="28"/>
        </w:rPr>
        <w:t xml:space="preserve"> г.- </w:t>
      </w:r>
      <w:r w:rsidR="006F0293">
        <w:rPr>
          <w:rFonts w:ascii="Times New Roman" w:hAnsi="Times New Roman" w:cs="Times New Roman"/>
          <w:sz w:val="28"/>
          <w:szCs w:val="28"/>
        </w:rPr>
        <w:t>66,6</w:t>
      </w:r>
      <w:r w:rsidRPr="00D4363F">
        <w:rPr>
          <w:rFonts w:ascii="Times New Roman" w:hAnsi="Times New Roman" w:cs="Times New Roman"/>
          <w:sz w:val="28"/>
          <w:szCs w:val="28"/>
        </w:rPr>
        <w:t>% (</w:t>
      </w:r>
      <w:r w:rsidR="006F0293">
        <w:rPr>
          <w:rFonts w:ascii="Times New Roman" w:hAnsi="Times New Roman" w:cs="Times New Roman"/>
          <w:sz w:val="28"/>
          <w:szCs w:val="28"/>
        </w:rPr>
        <w:t>2 случая), в 2020 г.- 100% (4 случая), 2019</w:t>
      </w:r>
      <w:r w:rsidR="006F7CDD">
        <w:rPr>
          <w:rFonts w:ascii="Times New Roman" w:hAnsi="Times New Roman" w:cs="Times New Roman"/>
          <w:sz w:val="28"/>
          <w:szCs w:val="28"/>
        </w:rPr>
        <w:t xml:space="preserve">г </w:t>
      </w:r>
      <w:r w:rsidR="006F0293">
        <w:rPr>
          <w:rFonts w:ascii="Times New Roman" w:hAnsi="Times New Roman" w:cs="Times New Roman"/>
          <w:sz w:val="28"/>
          <w:szCs w:val="28"/>
        </w:rPr>
        <w:t>–</w:t>
      </w:r>
      <w:r w:rsidR="006F7CDD">
        <w:rPr>
          <w:rFonts w:ascii="Times New Roman" w:hAnsi="Times New Roman" w:cs="Times New Roman"/>
          <w:sz w:val="28"/>
          <w:szCs w:val="28"/>
        </w:rPr>
        <w:t xml:space="preserve"> </w:t>
      </w:r>
      <w:r w:rsidR="006F0293">
        <w:rPr>
          <w:rFonts w:ascii="Times New Roman" w:hAnsi="Times New Roman" w:cs="Times New Roman"/>
          <w:sz w:val="28"/>
          <w:szCs w:val="28"/>
        </w:rPr>
        <w:t>100% (1</w:t>
      </w:r>
      <w:r w:rsidR="006F7CDD">
        <w:rPr>
          <w:rFonts w:ascii="Times New Roman" w:hAnsi="Times New Roman" w:cs="Times New Roman"/>
          <w:sz w:val="28"/>
          <w:szCs w:val="28"/>
        </w:rPr>
        <w:t>2 сл</w:t>
      </w:r>
      <w:r w:rsidR="006F0293">
        <w:rPr>
          <w:rFonts w:ascii="Times New Roman" w:hAnsi="Times New Roman" w:cs="Times New Roman"/>
          <w:sz w:val="28"/>
          <w:szCs w:val="28"/>
        </w:rPr>
        <w:t>учаев)</w:t>
      </w:r>
      <w:r w:rsidR="006F7CDD">
        <w:rPr>
          <w:rFonts w:ascii="Times New Roman" w:hAnsi="Times New Roman" w:cs="Times New Roman"/>
          <w:sz w:val="28"/>
          <w:szCs w:val="28"/>
        </w:rPr>
        <w:t>.</w:t>
      </w:r>
    </w:p>
    <w:p w:rsidR="007E7D45" w:rsidRDefault="007E7D45" w:rsidP="007E7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D93" w:rsidRPr="00B55F54" w:rsidRDefault="00B55F54" w:rsidP="007D0BA6">
      <w:pPr>
        <w:spacing w:before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F54">
        <w:rPr>
          <w:rFonts w:ascii="Times New Roman" w:hAnsi="Times New Roman" w:cs="Times New Roman"/>
          <w:b/>
          <w:sz w:val="28"/>
          <w:szCs w:val="28"/>
        </w:rPr>
        <w:t>А</w:t>
      </w:r>
      <w:r w:rsidR="00142D93" w:rsidRPr="00B55F54">
        <w:rPr>
          <w:rFonts w:ascii="Times New Roman" w:eastAsia="Calibri" w:hAnsi="Times New Roman" w:cs="Times New Roman"/>
          <w:b/>
          <w:sz w:val="28"/>
          <w:szCs w:val="28"/>
        </w:rPr>
        <w:t>кушерск</w:t>
      </w:r>
      <w:r w:rsidRPr="00B55F54"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="00142D93" w:rsidRPr="00B55F54">
        <w:rPr>
          <w:rFonts w:ascii="Times New Roman" w:eastAsia="Calibri" w:hAnsi="Times New Roman" w:cs="Times New Roman"/>
          <w:b/>
          <w:sz w:val="28"/>
          <w:szCs w:val="28"/>
        </w:rPr>
        <w:t xml:space="preserve"> дистанционн</w:t>
      </w:r>
      <w:r w:rsidRPr="00B55F54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142D93" w:rsidRPr="00B55F54">
        <w:rPr>
          <w:rFonts w:ascii="Times New Roman" w:eastAsia="Calibri" w:hAnsi="Times New Roman" w:cs="Times New Roman"/>
          <w:b/>
          <w:sz w:val="28"/>
          <w:szCs w:val="28"/>
        </w:rPr>
        <w:t xml:space="preserve"> консультативн</w:t>
      </w:r>
      <w:r w:rsidRPr="00B55F54">
        <w:rPr>
          <w:rFonts w:ascii="Times New Roman" w:eastAsia="Calibri" w:hAnsi="Times New Roman" w:cs="Times New Roman"/>
          <w:b/>
          <w:sz w:val="28"/>
          <w:szCs w:val="28"/>
        </w:rPr>
        <w:t>ый центр</w:t>
      </w:r>
    </w:p>
    <w:p w:rsidR="00142D93" w:rsidRDefault="00142D93" w:rsidP="00303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мониторинг за состоянием здоровья беременных женщин с осложненным течением беременности и родов проводится посредством информационной системы монит</w:t>
      </w:r>
      <w:r w:rsidR="000E197C">
        <w:rPr>
          <w:rFonts w:ascii="Times New Roman" w:hAnsi="Times New Roman" w:cs="Times New Roman"/>
          <w:sz w:val="28"/>
          <w:szCs w:val="28"/>
        </w:rPr>
        <w:t>оринга</w:t>
      </w:r>
      <w:r>
        <w:rPr>
          <w:rFonts w:ascii="Times New Roman" w:hAnsi="Times New Roman" w:cs="Times New Roman"/>
          <w:sz w:val="28"/>
          <w:szCs w:val="28"/>
        </w:rPr>
        <w:t xml:space="preserve">, телефонной связи  и с применением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303F34" w:rsidRPr="00303F34">
        <w:rPr>
          <w:rFonts w:ascii="Times New Roman" w:hAnsi="Times New Roman" w:cs="Times New Roman"/>
          <w:sz w:val="28"/>
          <w:szCs w:val="28"/>
        </w:rPr>
        <w:t xml:space="preserve"> </w:t>
      </w:r>
      <w:r w:rsidR="00303F34">
        <w:rPr>
          <w:rFonts w:ascii="Times New Roman" w:hAnsi="Times New Roman" w:cs="Times New Roman"/>
          <w:sz w:val="28"/>
          <w:szCs w:val="28"/>
        </w:rPr>
        <w:t>Для медицинской эвакуации используется транспорт БУ РК «Республиканский центр медицины катас</w:t>
      </w:r>
      <w:r w:rsidR="00D02C52">
        <w:rPr>
          <w:rFonts w:ascii="Times New Roman" w:hAnsi="Times New Roman" w:cs="Times New Roman"/>
          <w:sz w:val="28"/>
          <w:szCs w:val="28"/>
        </w:rPr>
        <w:t>т</w:t>
      </w:r>
      <w:r w:rsidR="00303F34">
        <w:rPr>
          <w:rFonts w:ascii="Times New Roman" w:hAnsi="Times New Roman" w:cs="Times New Roman"/>
          <w:sz w:val="28"/>
          <w:szCs w:val="28"/>
        </w:rPr>
        <w:t>роф».</w:t>
      </w:r>
    </w:p>
    <w:p w:rsidR="006E6825" w:rsidRDefault="00303F34" w:rsidP="00D0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02C5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D7E0A" w:rsidRPr="00D02C52" w:rsidRDefault="006E6825" w:rsidP="006E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2C52" w:rsidRPr="0005158F">
        <w:rPr>
          <w:rFonts w:ascii="Times New Roman" w:hAnsi="Times New Roman" w:cs="Times New Roman"/>
          <w:sz w:val="28"/>
          <w:szCs w:val="28"/>
        </w:rPr>
        <w:t>Врачами А</w:t>
      </w:r>
      <w:r w:rsidR="00D02C52">
        <w:rPr>
          <w:rFonts w:ascii="Times New Roman" w:hAnsi="Times New Roman" w:cs="Times New Roman"/>
          <w:sz w:val="28"/>
          <w:szCs w:val="28"/>
        </w:rPr>
        <w:t xml:space="preserve">ДКЦ было </w:t>
      </w:r>
      <w:r w:rsidR="00303F34">
        <w:rPr>
          <w:rFonts w:ascii="Times New Roman" w:hAnsi="Times New Roman" w:cs="Times New Roman"/>
          <w:sz w:val="28"/>
          <w:szCs w:val="28"/>
        </w:rPr>
        <w:t>всего п</w:t>
      </w:r>
      <w:r w:rsidR="00142D93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D02C52" w:rsidRPr="000F5768">
        <w:rPr>
          <w:rFonts w:ascii="Times New Roman" w:hAnsi="Times New Roman" w:cs="Times New Roman"/>
          <w:sz w:val="28"/>
          <w:szCs w:val="28"/>
        </w:rPr>
        <w:t>580</w:t>
      </w:r>
      <w:r w:rsidR="003D7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D93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="00142D93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3D7E0A">
        <w:rPr>
          <w:rFonts w:ascii="Times New Roman" w:hAnsi="Times New Roman" w:cs="Times New Roman"/>
          <w:sz w:val="28"/>
          <w:szCs w:val="28"/>
        </w:rPr>
        <w:t>, из них</w:t>
      </w:r>
      <w:r w:rsidR="00142D93">
        <w:rPr>
          <w:rFonts w:ascii="Times New Roman" w:hAnsi="Times New Roman" w:cs="Times New Roman"/>
          <w:sz w:val="28"/>
          <w:szCs w:val="28"/>
        </w:rPr>
        <w:t xml:space="preserve"> с федеральными научными центрами – </w:t>
      </w:r>
      <w:r w:rsidR="00D02C52">
        <w:rPr>
          <w:rFonts w:ascii="Times New Roman" w:hAnsi="Times New Roman" w:cs="Times New Roman"/>
          <w:sz w:val="28"/>
          <w:szCs w:val="28"/>
        </w:rPr>
        <w:t>167 (2020</w:t>
      </w:r>
      <w:r w:rsidR="003D7E0A">
        <w:rPr>
          <w:rFonts w:ascii="Times New Roman" w:hAnsi="Times New Roman" w:cs="Times New Roman"/>
          <w:sz w:val="28"/>
          <w:szCs w:val="28"/>
        </w:rPr>
        <w:t xml:space="preserve">г. – </w:t>
      </w:r>
      <w:r w:rsidR="00D02C52">
        <w:rPr>
          <w:rFonts w:ascii="Times New Roman" w:hAnsi="Times New Roman" w:cs="Times New Roman"/>
          <w:sz w:val="28"/>
          <w:szCs w:val="28"/>
        </w:rPr>
        <w:t>93</w:t>
      </w:r>
      <w:r w:rsidR="003D7E0A">
        <w:rPr>
          <w:rFonts w:ascii="Times New Roman" w:hAnsi="Times New Roman" w:cs="Times New Roman"/>
          <w:sz w:val="28"/>
          <w:szCs w:val="28"/>
        </w:rPr>
        <w:t xml:space="preserve">), районными ЦРБ </w:t>
      </w:r>
      <w:r w:rsidR="00922DAD">
        <w:rPr>
          <w:rFonts w:ascii="Times New Roman" w:hAnsi="Times New Roman" w:cs="Times New Roman"/>
          <w:sz w:val="28"/>
          <w:szCs w:val="28"/>
        </w:rPr>
        <w:t>–</w:t>
      </w:r>
      <w:r w:rsidR="00D02C52">
        <w:rPr>
          <w:rFonts w:ascii="Times New Roman" w:hAnsi="Times New Roman" w:cs="Times New Roman"/>
          <w:sz w:val="28"/>
          <w:szCs w:val="28"/>
        </w:rPr>
        <w:t xml:space="preserve"> 138 (2020г. – 210</w:t>
      </w:r>
      <w:r w:rsidR="00922DAD">
        <w:rPr>
          <w:rFonts w:ascii="Times New Roman" w:hAnsi="Times New Roman" w:cs="Times New Roman"/>
          <w:sz w:val="28"/>
          <w:szCs w:val="28"/>
        </w:rPr>
        <w:t>)</w:t>
      </w:r>
      <w:r w:rsidR="00142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D93" w:rsidRDefault="00142D93" w:rsidP="00FE1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на 3Б уровень оказания медицинской помощи – </w:t>
      </w:r>
      <w:r w:rsidR="00D02C52">
        <w:rPr>
          <w:rFonts w:ascii="Times New Roman" w:hAnsi="Times New Roman" w:cs="Times New Roman"/>
          <w:sz w:val="28"/>
          <w:szCs w:val="28"/>
        </w:rPr>
        <w:t>10</w:t>
      </w:r>
      <w:r w:rsidR="00732D09">
        <w:rPr>
          <w:rFonts w:ascii="Times New Roman" w:hAnsi="Times New Roman" w:cs="Times New Roman"/>
          <w:sz w:val="28"/>
          <w:szCs w:val="28"/>
        </w:rPr>
        <w:t xml:space="preserve"> беременных</w:t>
      </w:r>
      <w:r w:rsidR="00D02C52">
        <w:rPr>
          <w:rFonts w:ascii="Times New Roman" w:hAnsi="Times New Roman" w:cs="Times New Roman"/>
          <w:sz w:val="28"/>
          <w:szCs w:val="28"/>
        </w:rPr>
        <w:t xml:space="preserve"> (2020г. – 8</w:t>
      </w:r>
      <w:r w:rsidR="00922D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663" w:rsidRDefault="00D02C52" w:rsidP="003F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19C4" w:rsidRPr="0076337A">
        <w:rPr>
          <w:rFonts w:ascii="Times New Roman" w:hAnsi="Times New Roman" w:cs="Times New Roman"/>
          <w:sz w:val="28"/>
          <w:szCs w:val="28"/>
        </w:rPr>
        <w:t>ыездов анестезиолого-реанимационных акушерских бригад</w:t>
      </w:r>
      <w:r>
        <w:rPr>
          <w:rFonts w:ascii="Times New Roman" w:hAnsi="Times New Roman" w:cs="Times New Roman"/>
          <w:sz w:val="28"/>
          <w:szCs w:val="28"/>
        </w:rPr>
        <w:t xml:space="preserve"> в 2021 году не было</w:t>
      </w:r>
      <w:r w:rsidR="00FE1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663" w:rsidRDefault="003F0663" w:rsidP="003F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работы АДКЦ необходима более современная информационная система мониторинга </w:t>
      </w:r>
      <w:r w:rsidRPr="000F5768">
        <w:rPr>
          <w:rFonts w:ascii="Times New Roman" w:hAnsi="Times New Roman" w:cs="Times New Roman"/>
          <w:sz w:val="28"/>
          <w:szCs w:val="28"/>
        </w:rPr>
        <w:t>беременных</w:t>
      </w:r>
      <w:r>
        <w:rPr>
          <w:rFonts w:ascii="Times New Roman" w:hAnsi="Times New Roman" w:cs="Times New Roman"/>
          <w:sz w:val="28"/>
          <w:szCs w:val="28"/>
        </w:rPr>
        <w:t xml:space="preserve"> женщин, расширение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темедицины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 же создание алгоритмов маршрутизации,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реанимобиля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19C4" w:rsidRDefault="00FE19C4" w:rsidP="00922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8D" w:rsidRPr="0049238D" w:rsidRDefault="0049238D" w:rsidP="0049238D">
      <w:pPr>
        <w:tabs>
          <w:tab w:val="left" w:pos="46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238D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49238D">
        <w:rPr>
          <w:rFonts w:ascii="Times New Roman" w:hAnsi="Times New Roman" w:cs="Times New Roman"/>
          <w:b/>
          <w:sz w:val="28"/>
          <w:szCs w:val="28"/>
        </w:rPr>
        <w:t>-19</w:t>
      </w:r>
    </w:p>
    <w:p w:rsidR="0049238D" w:rsidRDefault="0049238D" w:rsidP="0049238D">
      <w:pPr>
        <w:tabs>
          <w:tab w:val="left" w:pos="4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825" w:rsidRDefault="006E6825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</w:t>
      </w:r>
      <w:r w:rsidR="00922DAD">
        <w:rPr>
          <w:rFonts w:ascii="Times New Roman" w:hAnsi="Times New Roman" w:cs="Times New Roman"/>
          <w:sz w:val="28"/>
          <w:szCs w:val="28"/>
        </w:rPr>
        <w:t xml:space="preserve"> марта 2020г. организован Региональный ДКЦ анестезиологии и реаниматологии для беременных по вопросам диагностики и лечения новой </w:t>
      </w:r>
      <w:proofErr w:type="spellStart"/>
      <w:r w:rsidR="00922DA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22DA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922DA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22DAD" w:rsidRPr="00FE79FD">
        <w:rPr>
          <w:rFonts w:ascii="Times New Roman" w:hAnsi="Times New Roman" w:cs="Times New Roman"/>
          <w:sz w:val="28"/>
          <w:szCs w:val="28"/>
        </w:rPr>
        <w:t>-19</w:t>
      </w:r>
      <w:r w:rsidR="00922DAD">
        <w:rPr>
          <w:rFonts w:ascii="Times New Roman" w:hAnsi="Times New Roman" w:cs="Times New Roman"/>
          <w:sz w:val="28"/>
          <w:szCs w:val="28"/>
        </w:rPr>
        <w:t xml:space="preserve"> и пневмоний.</w:t>
      </w:r>
      <w:r w:rsidR="0072023C">
        <w:rPr>
          <w:rFonts w:ascii="Times New Roman" w:hAnsi="Times New Roman" w:cs="Times New Roman"/>
          <w:sz w:val="28"/>
          <w:szCs w:val="28"/>
        </w:rPr>
        <w:t xml:space="preserve"> </w:t>
      </w:r>
      <w:r w:rsidR="00922DA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="00922DAD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="00922DAD">
        <w:rPr>
          <w:rFonts w:ascii="Times New Roman" w:hAnsi="Times New Roman" w:cs="Times New Roman"/>
          <w:sz w:val="28"/>
          <w:szCs w:val="28"/>
        </w:rPr>
        <w:t xml:space="preserve"> ДКЦ </w:t>
      </w:r>
      <w:r w:rsidR="0072023C">
        <w:rPr>
          <w:rFonts w:ascii="Times New Roman" w:hAnsi="Times New Roman" w:cs="Times New Roman"/>
          <w:sz w:val="28"/>
          <w:szCs w:val="28"/>
        </w:rPr>
        <w:t>проводился</w:t>
      </w:r>
      <w:r w:rsidR="00922DAD">
        <w:rPr>
          <w:rFonts w:ascii="Times New Roman" w:hAnsi="Times New Roman" w:cs="Times New Roman"/>
          <w:sz w:val="28"/>
          <w:szCs w:val="28"/>
        </w:rPr>
        <w:t xml:space="preserve"> </w:t>
      </w:r>
      <w:r w:rsidR="0072023C">
        <w:rPr>
          <w:rFonts w:ascii="Times New Roman" w:hAnsi="Times New Roman" w:cs="Times New Roman"/>
          <w:sz w:val="28"/>
          <w:szCs w:val="28"/>
        </w:rPr>
        <w:t>мониторинг всех</w:t>
      </w:r>
      <w:r w:rsidR="00922DAD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 w:rsidR="0072023C">
        <w:rPr>
          <w:rFonts w:ascii="Times New Roman" w:hAnsi="Times New Roman" w:cs="Times New Roman"/>
          <w:sz w:val="28"/>
          <w:szCs w:val="28"/>
        </w:rPr>
        <w:t>х случаев</w:t>
      </w:r>
      <w:r w:rsidR="00922DAD">
        <w:rPr>
          <w:rFonts w:ascii="Times New Roman" w:hAnsi="Times New Roman" w:cs="Times New Roman"/>
          <w:sz w:val="28"/>
          <w:szCs w:val="28"/>
        </w:rPr>
        <w:t xml:space="preserve">  новой </w:t>
      </w:r>
      <w:proofErr w:type="spellStart"/>
      <w:r w:rsidR="00922DA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22DA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922DA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22DAD" w:rsidRPr="00FE79F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у беременных, рожениц и родильниц</w:t>
      </w:r>
      <w:r w:rsidR="00922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93">
        <w:rPr>
          <w:rFonts w:ascii="Times New Roman" w:hAnsi="Times New Roman" w:cs="Times New Roman"/>
          <w:sz w:val="28"/>
          <w:szCs w:val="28"/>
        </w:rPr>
        <w:t xml:space="preserve"> При всех случаях средне</w:t>
      </w:r>
      <w:r w:rsidR="0072023C">
        <w:rPr>
          <w:rFonts w:ascii="Times New Roman" w:hAnsi="Times New Roman" w:cs="Times New Roman"/>
          <w:sz w:val="28"/>
          <w:szCs w:val="28"/>
        </w:rPr>
        <w:t xml:space="preserve">тяжелого и тяжелого течения НКИ проводились ТМК с ФДКЦ. </w:t>
      </w:r>
    </w:p>
    <w:p w:rsidR="003F0663" w:rsidRDefault="000F5768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387</w:t>
      </w:r>
      <w:r w:rsidR="00922DAD">
        <w:rPr>
          <w:rFonts w:ascii="Times New Roman" w:hAnsi="Times New Roman" w:cs="Times New Roman"/>
          <w:sz w:val="28"/>
          <w:szCs w:val="28"/>
        </w:rPr>
        <w:t xml:space="preserve"> пациенток </w:t>
      </w:r>
      <w:r>
        <w:rPr>
          <w:rFonts w:ascii="Times New Roman" w:hAnsi="Times New Roman" w:cs="Times New Roman"/>
          <w:sz w:val="28"/>
          <w:szCs w:val="28"/>
        </w:rPr>
        <w:t>156</w:t>
      </w:r>
      <w:r w:rsidR="00922DAD">
        <w:rPr>
          <w:rFonts w:ascii="Times New Roman" w:hAnsi="Times New Roman" w:cs="Times New Roman"/>
          <w:sz w:val="28"/>
          <w:szCs w:val="28"/>
        </w:rPr>
        <w:t xml:space="preserve"> </w:t>
      </w:r>
      <w:r w:rsidR="0072023C">
        <w:rPr>
          <w:rFonts w:ascii="Times New Roman" w:hAnsi="Times New Roman" w:cs="Times New Roman"/>
          <w:sz w:val="28"/>
          <w:szCs w:val="28"/>
        </w:rPr>
        <w:t xml:space="preserve">получали лечение </w:t>
      </w:r>
      <w:r w:rsidR="00922DAD">
        <w:rPr>
          <w:rFonts w:ascii="Times New Roman" w:hAnsi="Times New Roman" w:cs="Times New Roman"/>
          <w:sz w:val="28"/>
          <w:szCs w:val="28"/>
        </w:rPr>
        <w:t>в условиях инфекционного госпи</w:t>
      </w:r>
      <w:r w:rsidR="006F0293">
        <w:rPr>
          <w:rFonts w:ascii="Times New Roman" w:hAnsi="Times New Roman" w:cs="Times New Roman"/>
          <w:sz w:val="28"/>
          <w:szCs w:val="28"/>
        </w:rPr>
        <w:t xml:space="preserve">таля. </w:t>
      </w:r>
      <w:proofErr w:type="gramStart"/>
      <w:r w:rsidR="006F0293">
        <w:rPr>
          <w:rFonts w:ascii="Times New Roman" w:hAnsi="Times New Roman" w:cs="Times New Roman"/>
          <w:sz w:val="28"/>
          <w:szCs w:val="28"/>
        </w:rPr>
        <w:t>Всего проведено 118</w:t>
      </w:r>
      <w:r w:rsidR="00922DAD">
        <w:rPr>
          <w:rFonts w:ascii="Times New Roman" w:hAnsi="Times New Roman" w:cs="Times New Roman"/>
          <w:sz w:val="28"/>
          <w:szCs w:val="28"/>
        </w:rPr>
        <w:t xml:space="preserve"> ТМК с ФДКЦ</w:t>
      </w:r>
      <w:r w:rsidR="006F0293">
        <w:rPr>
          <w:rFonts w:ascii="Times New Roman" w:hAnsi="Times New Roman" w:cs="Times New Roman"/>
          <w:sz w:val="28"/>
          <w:szCs w:val="28"/>
        </w:rPr>
        <w:t>, из них в плановом порядке – 40</w:t>
      </w:r>
      <w:r w:rsidR="00922DAD">
        <w:rPr>
          <w:rFonts w:ascii="Times New Roman" w:hAnsi="Times New Roman" w:cs="Times New Roman"/>
          <w:sz w:val="28"/>
          <w:szCs w:val="28"/>
        </w:rPr>
        <w:t xml:space="preserve">, в </w:t>
      </w:r>
      <w:r w:rsidR="006F0293">
        <w:rPr>
          <w:rFonts w:ascii="Times New Roman" w:hAnsi="Times New Roman" w:cs="Times New Roman"/>
          <w:sz w:val="28"/>
          <w:szCs w:val="28"/>
        </w:rPr>
        <w:t>неотложном – 41, в экстренном – 37</w:t>
      </w:r>
      <w:r w:rsidR="00922DA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2021 году выездной акушерско-реанимационной бригадой было принято 57 родов в Инфекционном госпитале №3</w:t>
      </w:r>
      <w:r w:rsidR="0049238D">
        <w:rPr>
          <w:rFonts w:ascii="Times New Roman" w:hAnsi="Times New Roman" w:cs="Times New Roman"/>
          <w:sz w:val="28"/>
          <w:szCs w:val="28"/>
        </w:rPr>
        <w:t xml:space="preserve">, рождено живыми 50 детей, 8 </w:t>
      </w:r>
      <w:proofErr w:type="spellStart"/>
      <w:r w:rsidR="0049238D"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 w:rsidR="0049238D">
        <w:rPr>
          <w:rFonts w:ascii="Times New Roman" w:hAnsi="Times New Roman" w:cs="Times New Roman"/>
          <w:sz w:val="28"/>
          <w:szCs w:val="28"/>
        </w:rPr>
        <w:t xml:space="preserve"> погибших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743">
        <w:rPr>
          <w:rFonts w:ascii="Times New Roman" w:hAnsi="Times New Roman" w:cs="Times New Roman"/>
          <w:sz w:val="28"/>
          <w:szCs w:val="28"/>
        </w:rPr>
        <w:t xml:space="preserve">  </w:t>
      </w:r>
      <w:r w:rsidR="003F0663">
        <w:rPr>
          <w:rFonts w:ascii="Times New Roman" w:hAnsi="Times New Roman" w:cs="Times New Roman"/>
          <w:sz w:val="28"/>
          <w:szCs w:val="28"/>
        </w:rPr>
        <w:t xml:space="preserve">Все случаи </w:t>
      </w:r>
      <w:proofErr w:type="spellStart"/>
      <w:r w:rsidR="003F0663"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 w:rsidR="003F0663">
        <w:rPr>
          <w:rFonts w:ascii="Times New Roman" w:hAnsi="Times New Roman" w:cs="Times New Roman"/>
          <w:sz w:val="28"/>
          <w:szCs w:val="28"/>
        </w:rPr>
        <w:t xml:space="preserve"> погибших плодов имели признаки внутриутробной асфиксии на фоне плацентарных нарушен</w:t>
      </w:r>
      <w:r w:rsidR="0046117A">
        <w:rPr>
          <w:rFonts w:ascii="Times New Roman" w:hAnsi="Times New Roman" w:cs="Times New Roman"/>
          <w:sz w:val="28"/>
          <w:szCs w:val="28"/>
        </w:rPr>
        <w:t>ий</w:t>
      </w:r>
      <w:r w:rsidR="003F0663">
        <w:rPr>
          <w:rFonts w:ascii="Times New Roman" w:hAnsi="Times New Roman" w:cs="Times New Roman"/>
          <w:sz w:val="28"/>
          <w:szCs w:val="28"/>
        </w:rPr>
        <w:t>.</w:t>
      </w:r>
    </w:p>
    <w:p w:rsidR="003F0663" w:rsidRDefault="003F0663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DAD" w:rsidRDefault="009961DF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в регистр КАС были внесены 13 пациенток с тяжелым течением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938CA">
        <w:rPr>
          <w:rFonts w:ascii="Times New Roman" w:hAnsi="Times New Roman" w:cs="Times New Roman"/>
          <w:sz w:val="28"/>
          <w:szCs w:val="28"/>
        </w:rPr>
        <w:t xml:space="preserve"> (острый респираторный </w:t>
      </w:r>
      <w:proofErr w:type="spellStart"/>
      <w:r w:rsidR="001938CA">
        <w:rPr>
          <w:rFonts w:ascii="Times New Roman" w:hAnsi="Times New Roman" w:cs="Times New Roman"/>
          <w:sz w:val="28"/>
          <w:szCs w:val="28"/>
        </w:rPr>
        <w:t>дистресс-синдром</w:t>
      </w:r>
      <w:proofErr w:type="spellEnd"/>
      <w:r w:rsidR="001938CA">
        <w:rPr>
          <w:rFonts w:ascii="Times New Roman" w:hAnsi="Times New Roman" w:cs="Times New Roman"/>
          <w:sz w:val="28"/>
          <w:szCs w:val="28"/>
        </w:rPr>
        <w:t>, дыхательная недостаточность), получающих лечение в условиях РАО Инфекционного госпиталя.</w:t>
      </w:r>
      <w:r w:rsidR="0073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AF" w:rsidRDefault="00F654AF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AF" w:rsidRDefault="00F654AF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50"/>
        <w:gridCol w:w="2346"/>
        <w:gridCol w:w="2395"/>
        <w:gridCol w:w="2391"/>
      </w:tblGrid>
      <w:tr w:rsidR="00816949" w:rsidTr="00816949">
        <w:tc>
          <w:tcPr>
            <w:tcW w:w="3550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816949" w:rsidRDefault="00816949" w:rsidP="00816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95" w:type="dxa"/>
          </w:tcPr>
          <w:p w:rsidR="00816949" w:rsidRDefault="00816949" w:rsidP="00816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391" w:type="dxa"/>
          </w:tcPr>
          <w:p w:rsidR="00816949" w:rsidRDefault="00816949" w:rsidP="00816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816949" w:rsidTr="00816949">
        <w:tc>
          <w:tcPr>
            <w:tcW w:w="3550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родов</w:t>
            </w:r>
          </w:p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95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91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949" w:rsidTr="00816949">
        <w:tc>
          <w:tcPr>
            <w:tcW w:w="3550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Срочные роды</w:t>
            </w:r>
          </w:p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95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91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949" w:rsidTr="00816949">
        <w:tc>
          <w:tcPr>
            <w:tcW w:w="3550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Преждевременные роды</w:t>
            </w:r>
          </w:p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Индуцированные</w:t>
            </w:r>
          </w:p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16949" w:rsidRDefault="00816949" w:rsidP="00F654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6949" w:rsidRPr="00F654AF" w:rsidRDefault="00816949" w:rsidP="00F654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5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16949" w:rsidRDefault="00816949" w:rsidP="00A249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6949" w:rsidRPr="00A24991" w:rsidRDefault="00816949" w:rsidP="00A249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1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949" w:rsidTr="00816949">
        <w:tc>
          <w:tcPr>
            <w:tcW w:w="3550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Оперативные роды</w:t>
            </w:r>
          </w:p>
        </w:tc>
        <w:tc>
          <w:tcPr>
            <w:tcW w:w="2346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1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949" w:rsidTr="00816949">
        <w:tc>
          <w:tcPr>
            <w:tcW w:w="3550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Роды </w:t>
            </w:r>
          </w:p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5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91" w:type="dxa"/>
          </w:tcPr>
          <w:p w:rsidR="00816949" w:rsidRDefault="00816949" w:rsidP="007202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4AF" w:rsidRDefault="00F654AF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AF" w:rsidRDefault="00F654AF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663" w:rsidRDefault="003F0663" w:rsidP="007D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родов обращает на себя внимание наличие таких акушерских патологий, как преждевременный разрыв плодных оболочек, окрашивание околоплодных 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меконием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плода, что осложняет течение родового акта и приводит к увеличению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операции Кесарево сечение.</w:t>
      </w:r>
    </w:p>
    <w:p w:rsidR="006F0293" w:rsidRDefault="006F0293" w:rsidP="007D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7A44">
        <w:rPr>
          <w:rFonts w:ascii="Times New Roman" w:hAnsi="Times New Roman" w:cs="Times New Roman"/>
          <w:sz w:val="28"/>
          <w:szCs w:val="28"/>
        </w:rPr>
        <w:t>а 2021 год</w:t>
      </w:r>
      <w:r>
        <w:rPr>
          <w:rFonts w:ascii="Times New Roman" w:hAnsi="Times New Roman" w:cs="Times New Roman"/>
          <w:sz w:val="28"/>
          <w:szCs w:val="28"/>
        </w:rPr>
        <w:t xml:space="preserve"> у беременных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3F0663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 xml:space="preserve"> наличие более тяжелых форм протекания инфекции с необходимостью использования адекватной респи</w:t>
      </w:r>
      <w:r w:rsidR="00637DB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торной поддержки, введением с целью купирования проявлений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шторма» и синдрома активации макрофагов </w:t>
      </w:r>
      <w:r w:rsidR="003F0663">
        <w:rPr>
          <w:rFonts w:ascii="Times New Roman" w:hAnsi="Times New Roman" w:cs="Times New Roman"/>
          <w:sz w:val="28"/>
          <w:szCs w:val="28"/>
        </w:rPr>
        <w:t>иммуно</w:t>
      </w:r>
      <w:r>
        <w:rPr>
          <w:rFonts w:ascii="Times New Roman" w:hAnsi="Times New Roman" w:cs="Times New Roman"/>
          <w:sz w:val="28"/>
          <w:szCs w:val="28"/>
        </w:rPr>
        <w:t>биологических препаратов</w:t>
      </w:r>
      <w:r w:rsidR="00637DBD">
        <w:rPr>
          <w:rFonts w:ascii="Times New Roman" w:hAnsi="Times New Roman" w:cs="Times New Roman"/>
          <w:sz w:val="28"/>
          <w:szCs w:val="28"/>
        </w:rPr>
        <w:t xml:space="preserve">. Отмечается увеличение количества преждевременных родов в 3 раза, обусловленных нарастанием дыхательной недостаточности у матери и необходимости применения </w:t>
      </w:r>
      <w:proofErr w:type="spellStart"/>
      <w:r w:rsidR="00637DBD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="00637D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7DBD">
        <w:rPr>
          <w:rFonts w:ascii="Times New Roman" w:hAnsi="Times New Roman" w:cs="Times New Roman"/>
          <w:sz w:val="28"/>
          <w:szCs w:val="28"/>
        </w:rPr>
        <w:t>инвазивных</w:t>
      </w:r>
      <w:proofErr w:type="spellEnd"/>
      <w:r w:rsidR="00637DBD">
        <w:rPr>
          <w:rFonts w:ascii="Times New Roman" w:hAnsi="Times New Roman" w:cs="Times New Roman"/>
          <w:sz w:val="28"/>
          <w:szCs w:val="28"/>
        </w:rPr>
        <w:t xml:space="preserve"> методов вентиляции легких, а также патологических состояниях внутриутробного плода. Пик заболеваемости тяжелыми формами  </w:t>
      </w:r>
      <w:r w:rsidR="00637DB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37DBD">
        <w:rPr>
          <w:rFonts w:ascii="Times New Roman" w:hAnsi="Times New Roman" w:cs="Times New Roman"/>
          <w:sz w:val="28"/>
          <w:szCs w:val="28"/>
        </w:rPr>
        <w:t xml:space="preserve">-19 приходится на период с июня 2021 по сентябрь 2021 года, что связано с циркуляцией </w:t>
      </w:r>
      <w:proofErr w:type="spellStart"/>
      <w:r w:rsidR="00637DBD">
        <w:rPr>
          <w:rFonts w:ascii="Times New Roman" w:hAnsi="Times New Roman" w:cs="Times New Roman"/>
          <w:sz w:val="28"/>
          <w:szCs w:val="28"/>
        </w:rPr>
        <w:t>дельта-штамма</w:t>
      </w:r>
      <w:proofErr w:type="spellEnd"/>
      <w:r w:rsidR="00637DBD">
        <w:rPr>
          <w:rFonts w:ascii="Times New Roman" w:hAnsi="Times New Roman" w:cs="Times New Roman"/>
          <w:sz w:val="28"/>
          <w:szCs w:val="28"/>
        </w:rPr>
        <w:t xml:space="preserve"> среди популяции населения, отказа беременных от вакцинации, неполноценной </w:t>
      </w:r>
      <w:proofErr w:type="spellStart"/>
      <w:r w:rsidR="00637DBD">
        <w:rPr>
          <w:rFonts w:ascii="Times New Roman" w:hAnsi="Times New Roman" w:cs="Times New Roman"/>
          <w:sz w:val="28"/>
          <w:szCs w:val="28"/>
        </w:rPr>
        <w:t>предгравидарной</w:t>
      </w:r>
      <w:proofErr w:type="spellEnd"/>
      <w:r w:rsidR="00637DBD">
        <w:rPr>
          <w:rFonts w:ascii="Times New Roman" w:hAnsi="Times New Roman" w:cs="Times New Roman"/>
          <w:sz w:val="28"/>
          <w:szCs w:val="28"/>
        </w:rPr>
        <w:t xml:space="preserve"> подготовкой, а так же отпускные периоды среди населения.</w:t>
      </w:r>
      <w:r w:rsidR="003F0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A44" w:rsidRDefault="00617A44" w:rsidP="007D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за 2022 год тяжелых случаев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среди беременных, рожениц и родильниц не зарегистрировано. </w:t>
      </w:r>
    </w:p>
    <w:p w:rsidR="00637DBD" w:rsidRPr="00637DBD" w:rsidRDefault="00D3282A" w:rsidP="007D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исследования по заболеваемости и течению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у беременных, необходимо внедрить усиление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предгравидарной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супружеских пар, особенно перед процедурами ЭКО,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заинтересованность беременных женщин к вакцинации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3282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сроке больше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2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A6" w:rsidRDefault="007D0BA6" w:rsidP="007D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85" w:rsidRDefault="00520885" w:rsidP="00AE1643">
      <w:pPr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E1643" w:rsidRPr="009B7F4E" w:rsidRDefault="00AE1643" w:rsidP="00A358F9">
      <w:pPr>
        <w:rPr>
          <w:rFonts w:ascii="Times New Roman" w:hAnsi="Times New Roman" w:cs="Times New Roman"/>
          <w:b/>
          <w:sz w:val="28"/>
          <w:szCs w:val="28"/>
        </w:rPr>
      </w:pPr>
      <w:r w:rsidRPr="009B7F4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E1643" w:rsidRPr="009B7F4E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>Объем высокотехнологичной помощи с применением вспомогательных репродуктивных технологий (ЭКО) в 2020 году составил</w:t>
      </w:r>
      <w:r w:rsidR="00F96C24">
        <w:rPr>
          <w:sz w:val="28"/>
          <w:szCs w:val="28"/>
        </w:rPr>
        <w:t xml:space="preserve"> 158%</w:t>
      </w:r>
      <w:r w:rsidRPr="009B7F4E">
        <w:rPr>
          <w:sz w:val="28"/>
          <w:szCs w:val="28"/>
        </w:rPr>
        <w:t xml:space="preserve"> </w:t>
      </w:r>
      <w:r w:rsidR="00F96C24">
        <w:rPr>
          <w:sz w:val="28"/>
          <w:szCs w:val="28"/>
        </w:rPr>
        <w:t>годового плана.</w:t>
      </w:r>
      <w:r w:rsidR="00F96C24" w:rsidRPr="00603045">
        <w:rPr>
          <w:sz w:val="28"/>
          <w:szCs w:val="28"/>
        </w:rPr>
        <w:t xml:space="preserve"> </w:t>
      </w:r>
      <w:r w:rsidR="00F96C24">
        <w:rPr>
          <w:rFonts w:eastAsia="Calibri"/>
          <w:sz w:val="28"/>
          <w:szCs w:val="28"/>
        </w:rPr>
        <w:t>Результативность процедуры ЭКО составила  22,8  %</w:t>
      </w:r>
      <w:r w:rsidR="00F96C24">
        <w:rPr>
          <w:sz w:val="28"/>
          <w:szCs w:val="28"/>
        </w:rPr>
        <w:t>. В результате применения ВРТ в 2021г. родилось 56 детей.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AE1643" w:rsidRPr="009B7F4E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 xml:space="preserve">Удельный вес </w:t>
      </w:r>
      <w:proofErr w:type="gramStart"/>
      <w:r w:rsidRPr="009B7F4E">
        <w:rPr>
          <w:sz w:val="28"/>
          <w:szCs w:val="28"/>
        </w:rPr>
        <w:t>прошедших</w:t>
      </w:r>
      <w:proofErr w:type="gramEnd"/>
      <w:r w:rsidRPr="009B7F4E">
        <w:rPr>
          <w:sz w:val="28"/>
          <w:szCs w:val="28"/>
        </w:rPr>
        <w:t xml:space="preserve"> оценку антенатального развития плода </w:t>
      </w:r>
      <w:r w:rsidR="00F96C24">
        <w:rPr>
          <w:sz w:val="28"/>
          <w:szCs w:val="28"/>
        </w:rPr>
        <w:t xml:space="preserve">при сроке беременности 11-14 </w:t>
      </w:r>
      <w:proofErr w:type="spellStart"/>
      <w:r w:rsidR="00F96C24">
        <w:rPr>
          <w:sz w:val="28"/>
          <w:szCs w:val="28"/>
        </w:rPr>
        <w:t>нед</w:t>
      </w:r>
      <w:proofErr w:type="spellEnd"/>
      <w:r w:rsidR="00F96C24">
        <w:rPr>
          <w:sz w:val="28"/>
          <w:szCs w:val="28"/>
        </w:rPr>
        <w:t>. – УЗИ и определение материнских сывороточных маркеров составил 96,2%.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AE1643" w:rsidRPr="009B7F4E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>Случаев смертности от ВПР не зарегистрировано.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150704" w:rsidRDefault="00AE1643" w:rsidP="0015070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 xml:space="preserve">Показатель </w:t>
      </w:r>
      <w:r w:rsidRPr="006B1B42">
        <w:rPr>
          <w:sz w:val="28"/>
          <w:szCs w:val="28"/>
          <w:highlight w:val="yellow"/>
        </w:rPr>
        <w:t>ранней явки остается стабильно высокий и составляет 89%.</w:t>
      </w:r>
    </w:p>
    <w:p w:rsidR="00150704" w:rsidRPr="00150704" w:rsidRDefault="00150704" w:rsidP="00150704">
      <w:pPr>
        <w:pStyle w:val="a3"/>
        <w:rPr>
          <w:sz w:val="28"/>
          <w:szCs w:val="28"/>
        </w:rPr>
      </w:pPr>
    </w:p>
    <w:p w:rsidR="00F96C24" w:rsidRDefault="00F96C24" w:rsidP="0015070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150704">
        <w:rPr>
          <w:sz w:val="28"/>
          <w:szCs w:val="28"/>
        </w:rPr>
        <w:t>отмечается уменьшение  частоты тяжелых форм ПЭ за счет назначения профилактических доз аспирина.  Угроз</w:t>
      </w:r>
      <w:r w:rsidR="001D3283">
        <w:rPr>
          <w:sz w:val="28"/>
          <w:szCs w:val="28"/>
        </w:rPr>
        <w:t>ы преждевременных родов на 3,6%</w:t>
      </w:r>
    </w:p>
    <w:p w:rsidR="001D3283" w:rsidRPr="001D3283" w:rsidRDefault="001D3283" w:rsidP="001D3283">
      <w:pPr>
        <w:pStyle w:val="a3"/>
        <w:rPr>
          <w:sz w:val="28"/>
          <w:szCs w:val="28"/>
        </w:rPr>
      </w:pPr>
    </w:p>
    <w:p w:rsidR="001D3283" w:rsidRPr="00150704" w:rsidRDefault="001D3283" w:rsidP="0015070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Отмечается увеличение женщин с </w:t>
      </w:r>
      <w:proofErr w:type="spellStart"/>
      <w:r>
        <w:rPr>
          <w:sz w:val="28"/>
          <w:szCs w:val="28"/>
        </w:rPr>
        <w:t>гестационным</w:t>
      </w:r>
      <w:proofErr w:type="spellEnd"/>
      <w:r>
        <w:rPr>
          <w:sz w:val="28"/>
          <w:szCs w:val="28"/>
        </w:rPr>
        <w:t xml:space="preserve"> сахарным диабетом в течение последних 3-х лет, в связи с этим рост крупных плодов и плодов-гигантов</w:t>
      </w:r>
      <w:r w:rsidR="006B1B42">
        <w:rPr>
          <w:sz w:val="28"/>
          <w:szCs w:val="28"/>
        </w:rPr>
        <w:t>, что в свою очередь увеличивает процент оперативных пособий в родах, гипотонических маточных кровотечений</w:t>
      </w:r>
      <w:r>
        <w:rPr>
          <w:sz w:val="28"/>
          <w:szCs w:val="28"/>
        </w:rPr>
        <w:t>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AE1643" w:rsidRPr="00A358F9" w:rsidRDefault="00150704" w:rsidP="00AE1643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358F9">
        <w:rPr>
          <w:sz w:val="28"/>
          <w:szCs w:val="28"/>
        </w:rPr>
        <w:t>Впервые за 3 года наблюдается увеличе</w:t>
      </w:r>
      <w:r w:rsidR="00AE1643" w:rsidRPr="00A358F9">
        <w:rPr>
          <w:sz w:val="28"/>
          <w:szCs w:val="28"/>
        </w:rPr>
        <w:t xml:space="preserve">ние доли </w:t>
      </w:r>
      <w:proofErr w:type="spellStart"/>
      <w:r w:rsidR="00A358F9">
        <w:rPr>
          <w:sz w:val="28"/>
          <w:szCs w:val="28"/>
        </w:rPr>
        <w:t>невынашивания</w:t>
      </w:r>
      <w:proofErr w:type="spellEnd"/>
      <w:r w:rsidR="00A358F9">
        <w:rPr>
          <w:sz w:val="28"/>
          <w:szCs w:val="28"/>
        </w:rPr>
        <w:t xml:space="preserve"> беременности на 40 </w:t>
      </w:r>
      <w:r w:rsidR="00AE1643" w:rsidRPr="00A358F9">
        <w:rPr>
          <w:sz w:val="28"/>
          <w:szCs w:val="28"/>
        </w:rPr>
        <w:t>%.</w:t>
      </w:r>
    </w:p>
    <w:p w:rsidR="009B7F4E" w:rsidRPr="009B7F4E" w:rsidRDefault="009B7F4E" w:rsidP="009B7F4E">
      <w:pPr>
        <w:pStyle w:val="a3"/>
        <w:ind w:left="1429"/>
        <w:jc w:val="both"/>
        <w:rPr>
          <w:sz w:val="28"/>
          <w:szCs w:val="28"/>
        </w:rPr>
      </w:pPr>
    </w:p>
    <w:p w:rsidR="00AE1643" w:rsidRPr="00A358F9" w:rsidRDefault="00A358F9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Количество родов меньше на 72 в сравнении с 2020</w:t>
      </w:r>
      <w:r w:rsidR="00AE1643" w:rsidRPr="00A358F9">
        <w:rPr>
          <w:sz w:val="28"/>
          <w:szCs w:val="28"/>
        </w:rPr>
        <w:t>г.</w:t>
      </w:r>
    </w:p>
    <w:p w:rsidR="009B7F4E" w:rsidRPr="001D3283" w:rsidRDefault="009B7F4E" w:rsidP="009B7F4E">
      <w:pPr>
        <w:pStyle w:val="a3"/>
        <w:ind w:left="1429"/>
        <w:rPr>
          <w:sz w:val="28"/>
          <w:szCs w:val="28"/>
          <w:highlight w:val="yellow"/>
        </w:rPr>
      </w:pPr>
    </w:p>
    <w:p w:rsidR="00AE1643" w:rsidRPr="00A358F9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358F9">
        <w:rPr>
          <w:sz w:val="28"/>
          <w:szCs w:val="28"/>
        </w:rPr>
        <w:t>Отмечается увеличение доли нормальных родов на 2,6%.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AE1643" w:rsidRPr="009B7F4E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 xml:space="preserve">Доля первородящих женщин снизилась на 7,5%, </w:t>
      </w:r>
      <w:proofErr w:type="spellStart"/>
      <w:r w:rsidRPr="009B7F4E">
        <w:rPr>
          <w:sz w:val="28"/>
          <w:szCs w:val="28"/>
        </w:rPr>
        <w:t>многорож</w:t>
      </w:r>
      <w:r w:rsidR="009B7F4E" w:rsidRPr="009B7F4E">
        <w:rPr>
          <w:sz w:val="28"/>
          <w:szCs w:val="28"/>
        </w:rPr>
        <w:t>авших</w:t>
      </w:r>
      <w:proofErr w:type="spellEnd"/>
      <w:r w:rsidR="009B7F4E" w:rsidRPr="009B7F4E">
        <w:rPr>
          <w:sz w:val="28"/>
          <w:szCs w:val="28"/>
        </w:rPr>
        <w:t xml:space="preserve"> женщин увеличилась на 24%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9B7F4E" w:rsidRPr="009B7F4E" w:rsidRDefault="00520885" w:rsidP="009B7F4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>В сравнении с 2020</w:t>
      </w:r>
      <w:r w:rsidR="00AE1643" w:rsidRPr="009B7F4E">
        <w:rPr>
          <w:sz w:val="28"/>
          <w:szCs w:val="28"/>
        </w:rPr>
        <w:t xml:space="preserve">г. доля массивных кровотечений снизилась на 39%. </w:t>
      </w:r>
      <w:r w:rsidR="00D0504A" w:rsidRPr="009B7F4E">
        <w:rPr>
          <w:sz w:val="28"/>
          <w:szCs w:val="28"/>
        </w:rPr>
        <w:t>Н</w:t>
      </w:r>
      <w:r w:rsidR="00AE1643" w:rsidRPr="009B7F4E">
        <w:rPr>
          <w:sz w:val="28"/>
          <w:szCs w:val="28"/>
        </w:rPr>
        <w:t>е отмечалос</w:t>
      </w:r>
      <w:r w:rsidR="00150704">
        <w:rPr>
          <w:sz w:val="28"/>
          <w:szCs w:val="28"/>
        </w:rPr>
        <w:t>ь разрывов матки</w:t>
      </w:r>
      <w:r w:rsidR="00AE1643" w:rsidRPr="009B7F4E">
        <w:rPr>
          <w:sz w:val="28"/>
          <w:szCs w:val="28"/>
        </w:rPr>
        <w:t>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AE1643" w:rsidRPr="009B7F4E" w:rsidRDefault="00AE1643" w:rsidP="009B7F4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>Частота кесарева сече</w:t>
      </w:r>
      <w:r w:rsidR="0051399E">
        <w:rPr>
          <w:sz w:val="28"/>
          <w:szCs w:val="28"/>
        </w:rPr>
        <w:t>ния увеличи</w:t>
      </w:r>
      <w:r w:rsidRPr="009B7F4E">
        <w:rPr>
          <w:sz w:val="28"/>
          <w:szCs w:val="28"/>
        </w:rPr>
        <w:t>лась на 9% и составила 27,5%.</w:t>
      </w:r>
      <w:r w:rsidR="009B7F4E" w:rsidRPr="009B7F4E">
        <w:rPr>
          <w:sz w:val="28"/>
          <w:szCs w:val="28"/>
        </w:rPr>
        <w:t xml:space="preserve"> Резервом снижения % </w:t>
      </w:r>
      <w:proofErr w:type="gramStart"/>
      <w:r w:rsidR="009B7F4E" w:rsidRPr="009B7F4E">
        <w:rPr>
          <w:sz w:val="28"/>
          <w:szCs w:val="28"/>
        </w:rPr>
        <w:t>кесарево</w:t>
      </w:r>
      <w:proofErr w:type="gramEnd"/>
      <w:r w:rsidR="009B7F4E" w:rsidRPr="009B7F4E">
        <w:rPr>
          <w:sz w:val="28"/>
          <w:szCs w:val="28"/>
        </w:rPr>
        <w:t xml:space="preserve"> сечения является качественная диагностика, профилактика крупного плода, профилактика аномалий родовой деятельности и подготовка беременных с рубцом на матке для </w:t>
      </w:r>
      <w:proofErr w:type="spellStart"/>
      <w:r w:rsidR="009B7F4E" w:rsidRPr="009B7F4E">
        <w:rPr>
          <w:sz w:val="28"/>
          <w:szCs w:val="28"/>
        </w:rPr>
        <w:t>родоразрешения</w:t>
      </w:r>
      <w:proofErr w:type="spellEnd"/>
      <w:r w:rsidR="009B7F4E" w:rsidRPr="009B7F4E">
        <w:rPr>
          <w:sz w:val="28"/>
          <w:szCs w:val="28"/>
        </w:rPr>
        <w:t xml:space="preserve"> через естественные родовые пути</w:t>
      </w:r>
      <w:r w:rsidR="0055171A">
        <w:rPr>
          <w:sz w:val="28"/>
          <w:szCs w:val="28"/>
        </w:rPr>
        <w:t>, строгие показания для проведения подготовки родовых путей</w:t>
      </w:r>
      <w:r w:rsidR="009B7F4E" w:rsidRPr="009B7F4E">
        <w:rPr>
          <w:sz w:val="28"/>
          <w:szCs w:val="28"/>
        </w:rPr>
        <w:t>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9B7F4E" w:rsidRPr="009B7F4E" w:rsidRDefault="00AE1643" w:rsidP="009B7F4E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9B7F4E">
        <w:rPr>
          <w:sz w:val="28"/>
          <w:szCs w:val="28"/>
        </w:rPr>
        <w:t>Гисте</w:t>
      </w:r>
      <w:r w:rsidR="0055171A">
        <w:rPr>
          <w:sz w:val="28"/>
          <w:szCs w:val="28"/>
        </w:rPr>
        <w:t>рэктомий</w:t>
      </w:r>
      <w:proofErr w:type="spellEnd"/>
      <w:r w:rsidR="0055171A">
        <w:rPr>
          <w:sz w:val="28"/>
          <w:szCs w:val="28"/>
        </w:rPr>
        <w:t xml:space="preserve"> в родах произведено в 3</w:t>
      </w:r>
      <w:r w:rsidRPr="009B7F4E">
        <w:rPr>
          <w:sz w:val="28"/>
          <w:szCs w:val="28"/>
        </w:rPr>
        <w:t xml:space="preserve"> случаях, </w:t>
      </w:r>
      <w:r w:rsidR="0055171A">
        <w:rPr>
          <w:sz w:val="28"/>
          <w:szCs w:val="28"/>
        </w:rPr>
        <w:t>что в 1,5 раза  меньше, чем в 2021</w:t>
      </w:r>
      <w:r w:rsidRPr="009B7F4E">
        <w:rPr>
          <w:sz w:val="28"/>
          <w:szCs w:val="28"/>
        </w:rPr>
        <w:t>г.</w:t>
      </w:r>
      <w:r w:rsidR="0055171A">
        <w:rPr>
          <w:sz w:val="28"/>
          <w:szCs w:val="28"/>
        </w:rPr>
        <w:t xml:space="preserve"> Снижение доли </w:t>
      </w:r>
      <w:proofErr w:type="spellStart"/>
      <w:r w:rsidR="0055171A">
        <w:rPr>
          <w:sz w:val="28"/>
          <w:szCs w:val="28"/>
        </w:rPr>
        <w:t>гистерэктомий</w:t>
      </w:r>
      <w:proofErr w:type="spellEnd"/>
      <w:r w:rsidR="0055171A">
        <w:rPr>
          <w:sz w:val="28"/>
          <w:szCs w:val="28"/>
        </w:rPr>
        <w:t xml:space="preserve"> обусловлено широким использованием с профилактической целью раствора </w:t>
      </w:r>
      <w:proofErr w:type="spellStart"/>
      <w:r w:rsidR="0055171A">
        <w:rPr>
          <w:sz w:val="28"/>
          <w:szCs w:val="28"/>
        </w:rPr>
        <w:t>Карбетоцина</w:t>
      </w:r>
      <w:proofErr w:type="spellEnd"/>
      <w:r w:rsidR="0055171A">
        <w:rPr>
          <w:sz w:val="28"/>
          <w:szCs w:val="28"/>
        </w:rPr>
        <w:t xml:space="preserve"> при оперативном </w:t>
      </w:r>
      <w:proofErr w:type="spellStart"/>
      <w:r w:rsidR="0055171A">
        <w:rPr>
          <w:sz w:val="28"/>
          <w:szCs w:val="28"/>
        </w:rPr>
        <w:t>родоразрешении</w:t>
      </w:r>
      <w:proofErr w:type="spellEnd"/>
      <w:r w:rsidR="0055171A">
        <w:rPr>
          <w:sz w:val="28"/>
          <w:szCs w:val="28"/>
        </w:rPr>
        <w:t>, своевременном принятии решения о произведении хирургического гемостаза</w:t>
      </w:r>
    </w:p>
    <w:p w:rsidR="009B7F4E" w:rsidRPr="009B7F4E" w:rsidRDefault="009B7F4E" w:rsidP="009B7F4E">
      <w:pPr>
        <w:pStyle w:val="a3"/>
        <w:rPr>
          <w:sz w:val="28"/>
          <w:szCs w:val="28"/>
        </w:rPr>
      </w:pP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60655F" w:rsidRPr="009B7F4E" w:rsidRDefault="006B1B42" w:rsidP="0060655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Показатель перинаталь</w:t>
      </w:r>
      <w:r w:rsidR="00AE1643" w:rsidRPr="009B7F4E">
        <w:rPr>
          <w:sz w:val="28"/>
          <w:szCs w:val="28"/>
        </w:rPr>
        <w:t xml:space="preserve">ной смертности снизился на 29,5% и составил 6,2‰ против 8,8‰ в 2019г. </w:t>
      </w:r>
      <w:proofErr w:type="gramStart"/>
      <w:r w:rsidR="00AE1643" w:rsidRPr="009B7F4E">
        <w:rPr>
          <w:sz w:val="28"/>
          <w:szCs w:val="28"/>
        </w:rPr>
        <w:t xml:space="preserve">Снижение показателя произошло как за счет снижения мертворождаемости на 23,6%, так и ранней </w:t>
      </w:r>
      <w:proofErr w:type="spellStart"/>
      <w:r w:rsidR="00AE1643" w:rsidRPr="009B7F4E">
        <w:rPr>
          <w:sz w:val="28"/>
          <w:szCs w:val="28"/>
        </w:rPr>
        <w:t>неонатальной</w:t>
      </w:r>
      <w:proofErr w:type="spellEnd"/>
      <w:r w:rsidR="00AE1643" w:rsidRPr="009B7F4E">
        <w:rPr>
          <w:sz w:val="28"/>
          <w:szCs w:val="28"/>
        </w:rPr>
        <w:t xml:space="preserve"> смертности на 66,6%.</w:t>
      </w:r>
      <w:r w:rsidR="0060655F" w:rsidRPr="009B7F4E">
        <w:rPr>
          <w:sz w:val="28"/>
          <w:szCs w:val="28"/>
        </w:rPr>
        <w:t xml:space="preserve"> Доля недоношенных составила 71%, из них с экстремально низкой массой тела - 1 случай.</w:t>
      </w:r>
      <w:proofErr w:type="gramEnd"/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60655F" w:rsidRPr="00A358F9" w:rsidRDefault="00A358F9" w:rsidP="0060655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358F9">
        <w:rPr>
          <w:sz w:val="28"/>
          <w:szCs w:val="28"/>
        </w:rPr>
        <w:t xml:space="preserve">Показатель ранней </w:t>
      </w:r>
      <w:proofErr w:type="spellStart"/>
      <w:r w:rsidRPr="00A358F9">
        <w:rPr>
          <w:sz w:val="28"/>
          <w:szCs w:val="28"/>
        </w:rPr>
        <w:t>неонатальной</w:t>
      </w:r>
      <w:proofErr w:type="spellEnd"/>
      <w:r w:rsidRPr="00A358F9">
        <w:rPr>
          <w:sz w:val="28"/>
          <w:szCs w:val="28"/>
        </w:rPr>
        <w:t xml:space="preserve"> смертнос</w:t>
      </w:r>
      <w:r w:rsidR="0055171A">
        <w:rPr>
          <w:sz w:val="28"/>
          <w:szCs w:val="28"/>
        </w:rPr>
        <w:t>ти (РНС)  остался на уровне 2021</w:t>
      </w:r>
      <w:r w:rsidRPr="00A358F9">
        <w:rPr>
          <w:sz w:val="28"/>
          <w:szCs w:val="28"/>
        </w:rPr>
        <w:t xml:space="preserve"> года и составил 0,4‰ (1 случай) </w:t>
      </w:r>
      <w:r w:rsidR="0060655F" w:rsidRPr="00A358F9">
        <w:rPr>
          <w:sz w:val="28"/>
          <w:szCs w:val="28"/>
        </w:rPr>
        <w:t xml:space="preserve">Причиной РНС явилась </w:t>
      </w:r>
      <w:proofErr w:type="spellStart"/>
      <w:r w:rsidR="0060655F" w:rsidRPr="00A358F9">
        <w:rPr>
          <w:sz w:val="28"/>
          <w:szCs w:val="28"/>
        </w:rPr>
        <w:t>полиорганная</w:t>
      </w:r>
      <w:proofErr w:type="spellEnd"/>
      <w:r w:rsidR="0060655F" w:rsidRPr="00A358F9">
        <w:rPr>
          <w:sz w:val="28"/>
          <w:szCs w:val="28"/>
        </w:rPr>
        <w:t xml:space="preserve"> </w:t>
      </w:r>
      <w:proofErr w:type="gramStart"/>
      <w:r w:rsidR="0060655F" w:rsidRPr="00A358F9">
        <w:rPr>
          <w:sz w:val="28"/>
          <w:szCs w:val="28"/>
        </w:rPr>
        <w:t>недостаточно</w:t>
      </w:r>
      <w:r w:rsidRPr="00A358F9">
        <w:rPr>
          <w:sz w:val="28"/>
          <w:szCs w:val="28"/>
        </w:rPr>
        <w:t>сть в результате</w:t>
      </w:r>
      <w:proofErr w:type="gramEnd"/>
      <w:r w:rsidRPr="00A358F9">
        <w:rPr>
          <w:sz w:val="28"/>
          <w:szCs w:val="28"/>
        </w:rPr>
        <w:t xml:space="preserve"> врожденной пневмонии</w:t>
      </w:r>
      <w:r w:rsidR="00D0504A" w:rsidRPr="00A358F9">
        <w:rPr>
          <w:sz w:val="28"/>
          <w:szCs w:val="28"/>
        </w:rPr>
        <w:t>.</w:t>
      </w:r>
    </w:p>
    <w:p w:rsidR="009B7F4E" w:rsidRPr="009B7F4E" w:rsidRDefault="009B7F4E" w:rsidP="009B7F4E">
      <w:pPr>
        <w:pStyle w:val="a3"/>
        <w:rPr>
          <w:sz w:val="28"/>
          <w:szCs w:val="28"/>
          <w:highlight w:val="yellow"/>
        </w:rPr>
      </w:pPr>
    </w:p>
    <w:p w:rsidR="009B7F4E" w:rsidRPr="00906E97" w:rsidRDefault="009B7F4E" w:rsidP="009B7F4E">
      <w:pPr>
        <w:pStyle w:val="a3"/>
        <w:ind w:left="1429"/>
        <w:rPr>
          <w:sz w:val="28"/>
          <w:szCs w:val="28"/>
          <w:highlight w:val="yellow"/>
        </w:rPr>
      </w:pPr>
    </w:p>
    <w:p w:rsidR="00520885" w:rsidRPr="009B7F4E" w:rsidRDefault="00520885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 xml:space="preserve">Врачами АДКЦ было всего проведено 580 </w:t>
      </w:r>
      <w:proofErr w:type="spellStart"/>
      <w:r w:rsidRPr="009B7F4E">
        <w:rPr>
          <w:sz w:val="28"/>
          <w:szCs w:val="28"/>
        </w:rPr>
        <w:t>телемедицинских</w:t>
      </w:r>
      <w:proofErr w:type="spellEnd"/>
      <w:r w:rsidRPr="009B7F4E">
        <w:rPr>
          <w:sz w:val="28"/>
          <w:szCs w:val="28"/>
        </w:rPr>
        <w:t xml:space="preserve"> консультаций, из них с федеральными научными центрами – 167 (2020г. – 93), районными ЦРБ – 138 (2020г. – 210).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D0504A" w:rsidRPr="009B7F4E" w:rsidRDefault="00520885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 xml:space="preserve"> </w:t>
      </w:r>
      <w:r w:rsidR="00D0504A" w:rsidRPr="009B7F4E">
        <w:rPr>
          <w:sz w:val="28"/>
          <w:szCs w:val="28"/>
        </w:rPr>
        <w:t>Снижение числа обращений пациентов с претензиями на качество оказания медицинской помощи более чем в 2 раза.</w:t>
      </w:r>
    </w:p>
    <w:p w:rsidR="009B7F4E" w:rsidRPr="009B7F4E" w:rsidRDefault="009B7F4E" w:rsidP="009B7F4E">
      <w:pPr>
        <w:pStyle w:val="a3"/>
        <w:rPr>
          <w:sz w:val="28"/>
          <w:szCs w:val="28"/>
        </w:rPr>
      </w:pP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D0504A" w:rsidRPr="009B7F4E" w:rsidRDefault="00D0504A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 xml:space="preserve">Недостаточное укомплектование акушерским, анестезиологическим и </w:t>
      </w:r>
      <w:proofErr w:type="spellStart"/>
      <w:r w:rsidRPr="009B7F4E">
        <w:rPr>
          <w:sz w:val="28"/>
          <w:szCs w:val="28"/>
        </w:rPr>
        <w:t>неонатальным</w:t>
      </w:r>
      <w:proofErr w:type="spellEnd"/>
      <w:r w:rsidRPr="009B7F4E">
        <w:rPr>
          <w:sz w:val="28"/>
          <w:szCs w:val="28"/>
        </w:rPr>
        <w:t xml:space="preserve"> оборудованием ПЦ</w:t>
      </w:r>
      <w:r w:rsidR="00EA4A50" w:rsidRPr="009B7F4E">
        <w:rPr>
          <w:sz w:val="28"/>
          <w:szCs w:val="28"/>
        </w:rPr>
        <w:t>.</w:t>
      </w:r>
    </w:p>
    <w:p w:rsidR="009B7F4E" w:rsidRPr="009B7F4E" w:rsidRDefault="009B7F4E" w:rsidP="009B7F4E">
      <w:pPr>
        <w:pStyle w:val="a3"/>
        <w:ind w:left="1429"/>
        <w:rPr>
          <w:sz w:val="28"/>
          <w:szCs w:val="28"/>
        </w:rPr>
      </w:pPr>
    </w:p>
    <w:p w:rsidR="00EA4A50" w:rsidRPr="009B7F4E" w:rsidRDefault="00EA4A50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B7F4E">
        <w:rPr>
          <w:sz w:val="28"/>
          <w:szCs w:val="28"/>
        </w:rPr>
        <w:t>87% оборудования имеет 100% износ.</w:t>
      </w:r>
    </w:p>
    <w:p w:rsidR="009B7F4E" w:rsidRPr="009B7F4E" w:rsidRDefault="009B7F4E" w:rsidP="009B7F4E">
      <w:pPr>
        <w:pStyle w:val="a3"/>
        <w:rPr>
          <w:sz w:val="28"/>
          <w:szCs w:val="28"/>
          <w:highlight w:val="yellow"/>
        </w:rPr>
      </w:pPr>
    </w:p>
    <w:p w:rsidR="009B7F4E" w:rsidRPr="00906E97" w:rsidRDefault="009B7F4E" w:rsidP="009B7F4E">
      <w:pPr>
        <w:pStyle w:val="a3"/>
        <w:ind w:left="1429"/>
        <w:rPr>
          <w:sz w:val="28"/>
          <w:szCs w:val="28"/>
          <w:highlight w:val="yellow"/>
        </w:rPr>
      </w:pPr>
    </w:p>
    <w:p w:rsidR="00D0504A" w:rsidRPr="0046117A" w:rsidRDefault="00D0504A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46117A">
        <w:rPr>
          <w:sz w:val="28"/>
          <w:szCs w:val="28"/>
        </w:rPr>
        <w:t xml:space="preserve">Дефицит кадров в отделениях анестезиологии и реанимации, </w:t>
      </w:r>
      <w:proofErr w:type="spellStart"/>
      <w:r w:rsidRPr="0046117A">
        <w:rPr>
          <w:sz w:val="28"/>
          <w:szCs w:val="28"/>
        </w:rPr>
        <w:t>неонатологии</w:t>
      </w:r>
      <w:proofErr w:type="spellEnd"/>
      <w:r w:rsidR="00EA4A50" w:rsidRPr="0046117A">
        <w:rPr>
          <w:sz w:val="28"/>
          <w:szCs w:val="28"/>
        </w:rPr>
        <w:t>.</w:t>
      </w:r>
    </w:p>
    <w:p w:rsidR="00A04981" w:rsidRPr="00DB62FC" w:rsidRDefault="00A04981" w:rsidP="00A049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FC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</w:p>
    <w:p w:rsidR="0046117A" w:rsidRDefault="00682F0A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t>Д</w:t>
      </w:r>
      <w:r w:rsidR="00A04981" w:rsidRPr="00DB62FC">
        <w:rPr>
          <w:sz w:val="28"/>
          <w:szCs w:val="28"/>
        </w:rPr>
        <w:t>ооснащение недостающим оборудованием</w:t>
      </w:r>
      <w:r w:rsidR="006B1B42">
        <w:rPr>
          <w:sz w:val="28"/>
          <w:szCs w:val="28"/>
        </w:rPr>
        <w:t xml:space="preserve">: </w:t>
      </w:r>
      <w:proofErr w:type="spellStart"/>
      <w:r w:rsidR="006B1B42">
        <w:rPr>
          <w:sz w:val="28"/>
          <w:szCs w:val="28"/>
        </w:rPr>
        <w:t>наркозно-дыхательная</w:t>
      </w:r>
      <w:proofErr w:type="spellEnd"/>
      <w:r w:rsidR="006B1B42">
        <w:rPr>
          <w:sz w:val="28"/>
          <w:szCs w:val="28"/>
        </w:rPr>
        <w:t xml:space="preserve"> аппаратура для проведения анестезии и продленной ИВЛ, </w:t>
      </w:r>
      <w:proofErr w:type="spellStart"/>
      <w:r w:rsidR="006B1B42">
        <w:rPr>
          <w:sz w:val="28"/>
          <w:szCs w:val="28"/>
        </w:rPr>
        <w:t>тромбоэластограф</w:t>
      </w:r>
      <w:proofErr w:type="spellEnd"/>
      <w:r w:rsidR="006B1B42">
        <w:rPr>
          <w:sz w:val="28"/>
          <w:szCs w:val="28"/>
        </w:rPr>
        <w:t>;</w:t>
      </w:r>
    </w:p>
    <w:p w:rsidR="00CA21FE" w:rsidRDefault="00CA21FE" w:rsidP="00CA21FE">
      <w:pPr>
        <w:pStyle w:val="a3"/>
        <w:ind w:left="1069"/>
        <w:jc w:val="both"/>
        <w:rPr>
          <w:sz w:val="28"/>
          <w:szCs w:val="28"/>
        </w:rPr>
      </w:pPr>
    </w:p>
    <w:p w:rsidR="00CA21FE" w:rsidRDefault="00CA21FE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функциональных акушерских кроватей во все родильные блоки;</w:t>
      </w:r>
    </w:p>
    <w:p w:rsidR="00CA21FE" w:rsidRPr="00CA21FE" w:rsidRDefault="00CA21FE" w:rsidP="00CA21FE">
      <w:pPr>
        <w:pStyle w:val="a3"/>
        <w:rPr>
          <w:sz w:val="28"/>
          <w:szCs w:val="28"/>
        </w:rPr>
      </w:pPr>
    </w:p>
    <w:p w:rsidR="00CA21FE" w:rsidRDefault="00CA21FE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транспортного кувеза;</w:t>
      </w:r>
    </w:p>
    <w:p w:rsidR="009B7F4E" w:rsidRPr="00C61F6B" w:rsidRDefault="009B7F4E" w:rsidP="00C61F6B">
      <w:pPr>
        <w:rPr>
          <w:sz w:val="28"/>
          <w:szCs w:val="28"/>
        </w:rPr>
      </w:pPr>
    </w:p>
    <w:p w:rsidR="009B7F4E" w:rsidRPr="00DB62FC" w:rsidRDefault="009B7F4E" w:rsidP="009B7F4E">
      <w:pPr>
        <w:pStyle w:val="a3"/>
        <w:ind w:left="1069"/>
        <w:jc w:val="both"/>
        <w:rPr>
          <w:sz w:val="28"/>
          <w:szCs w:val="28"/>
        </w:rPr>
      </w:pPr>
    </w:p>
    <w:p w:rsidR="00A04981" w:rsidRDefault="00682F0A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lastRenderedPageBreak/>
        <w:t>П</w:t>
      </w:r>
      <w:r w:rsidR="00A04981" w:rsidRPr="00DB62FC">
        <w:rPr>
          <w:sz w:val="28"/>
          <w:szCs w:val="28"/>
        </w:rPr>
        <w:t>остройка прачечной с современным оборудованием в соответствии с санитарными нормами</w:t>
      </w:r>
    </w:p>
    <w:p w:rsidR="00CA21FE" w:rsidRPr="001E3951" w:rsidRDefault="00CA21FE" w:rsidP="00CA21FE">
      <w:pPr>
        <w:pStyle w:val="a3"/>
        <w:rPr>
          <w:sz w:val="28"/>
          <w:szCs w:val="28"/>
        </w:rPr>
      </w:pPr>
    </w:p>
    <w:p w:rsidR="00CA21FE" w:rsidRDefault="00CA21FE" w:rsidP="00CA21F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Перинатального центра </w:t>
      </w:r>
      <w:proofErr w:type="spellStart"/>
      <w:r>
        <w:rPr>
          <w:sz w:val="28"/>
          <w:szCs w:val="28"/>
        </w:rPr>
        <w:t>ПЦР-анализатором</w:t>
      </w:r>
      <w:proofErr w:type="spellEnd"/>
      <w:r>
        <w:rPr>
          <w:sz w:val="28"/>
          <w:szCs w:val="28"/>
        </w:rPr>
        <w:t xml:space="preserve"> для своевременного выявления возбудителя, его идентификации, с целью предотвращения реализации гнойно-септических осложнений у матери и внутриутробного плода. Раннее выявление возбудителя и назначение соответствующей терапии позволит снизить количество преждевременных родов, обусловленных </w:t>
      </w:r>
      <w:proofErr w:type="spellStart"/>
      <w:r>
        <w:rPr>
          <w:sz w:val="28"/>
          <w:szCs w:val="28"/>
        </w:rPr>
        <w:t>истмико-цервикальной</w:t>
      </w:r>
      <w:proofErr w:type="spellEnd"/>
      <w:r>
        <w:rPr>
          <w:sz w:val="28"/>
          <w:szCs w:val="28"/>
        </w:rPr>
        <w:t xml:space="preserve"> недостаточностью и преждевременным разрывом плодных оболочек. </w:t>
      </w:r>
      <w:r w:rsidRPr="00DB62FC">
        <w:rPr>
          <w:sz w:val="28"/>
          <w:szCs w:val="28"/>
        </w:rPr>
        <w:t xml:space="preserve">  </w:t>
      </w:r>
    </w:p>
    <w:p w:rsidR="00CA21FE" w:rsidRPr="00CA21FE" w:rsidRDefault="00CA21FE" w:rsidP="00CA21FE">
      <w:pPr>
        <w:pStyle w:val="a3"/>
        <w:rPr>
          <w:sz w:val="28"/>
          <w:szCs w:val="28"/>
        </w:rPr>
      </w:pPr>
    </w:p>
    <w:p w:rsidR="00CA21FE" w:rsidRPr="00CA21FE" w:rsidRDefault="00CA21FE" w:rsidP="00CA21FE">
      <w:pPr>
        <w:pStyle w:val="a3"/>
        <w:ind w:left="1069"/>
        <w:jc w:val="both"/>
        <w:rPr>
          <w:sz w:val="28"/>
          <w:szCs w:val="28"/>
        </w:rPr>
      </w:pPr>
    </w:p>
    <w:p w:rsidR="00CA21FE" w:rsidRPr="00CA21FE" w:rsidRDefault="00CA21FE" w:rsidP="00CA21F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A21FE">
        <w:rPr>
          <w:sz w:val="28"/>
          <w:szCs w:val="28"/>
        </w:rPr>
        <w:t>Решить совместно с бактериологической лабораторией проведение микробиологического мониторинга медицинского учреждения. После заключения данных о возбудителях и их чувствительности подбирать схемы антибактериальных препаратов.</w:t>
      </w:r>
    </w:p>
    <w:p w:rsidR="009B7F4E" w:rsidRPr="00DB62FC" w:rsidRDefault="009B7F4E" w:rsidP="009B7F4E">
      <w:pPr>
        <w:pStyle w:val="a3"/>
        <w:ind w:left="1069"/>
        <w:jc w:val="both"/>
        <w:rPr>
          <w:sz w:val="28"/>
          <w:szCs w:val="28"/>
        </w:rPr>
      </w:pPr>
    </w:p>
    <w:p w:rsidR="00682F0A" w:rsidRDefault="00682F0A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t>П</w:t>
      </w:r>
      <w:r w:rsidR="00A04981" w:rsidRPr="00DB62FC">
        <w:rPr>
          <w:sz w:val="28"/>
          <w:szCs w:val="28"/>
        </w:rPr>
        <w:t>роведение тренингов с мед</w:t>
      </w:r>
      <w:proofErr w:type="gramStart"/>
      <w:r w:rsidR="00A04981" w:rsidRPr="00DB62FC">
        <w:rPr>
          <w:sz w:val="28"/>
          <w:szCs w:val="28"/>
        </w:rPr>
        <w:t>.</w:t>
      </w:r>
      <w:proofErr w:type="gramEnd"/>
      <w:r w:rsidR="00A04981" w:rsidRPr="00DB62FC">
        <w:rPr>
          <w:sz w:val="28"/>
          <w:szCs w:val="28"/>
        </w:rPr>
        <w:t xml:space="preserve"> </w:t>
      </w:r>
      <w:proofErr w:type="gramStart"/>
      <w:r w:rsidR="00A04981" w:rsidRPr="00DB62FC">
        <w:rPr>
          <w:sz w:val="28"/>
          <w:szCs w:val="28"/>
        </w:rPr>
        <w:t>п</w:t>
      </w:r>
      <w:proofErr w:type="gramEnd"/>
      <w:r w:rsidR="00A04981" w:rsidRPr="00DB62FC">
        <w:rPr>
          <w:sz w:val="28"/>
          <w:szCs w:val="28"/>
        </w:rPr>
        <w:t>ерсоналом по неотложным со</w:t>
      </w:r>
      <w:r w:rsidR="00DB62FC" w:rsidRPr="00DB62FC">
        <w:rPr>
          <w:sz w:val="28"/>
          <w:szCs w:val="28"/>
        </w:rPr>
        <w:t>стояниям в акушерстве</w:t>
      </w:r>
    </w:p>
    <w:p w:rsidR="00D3282A" w:rsidRPr="00D3282A" w:rsidRDefault="00D3282A" w:rsidP="00D3282A">
      <w:pPr>
        <w:pStyle w:val="a3"/>
        <w:rPr>
          <w:sz w:val="28"/>
          <w:szCs w:val="28"/>
        </w:rPr>
      </w:pPr>
    </w:p>
    <w:p w:rsidR="00D3282A" w:rsidRDefault="00D3282A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тренингов и лекций для будущих матерей на этапе Женской консультации с привлечением социально-психологической службы.</w:t>
      </w:r>
    </w:p>
    <w:p w:rsidR="009B7F4E" w:rsidRPr="009B7F4E" w:rsidRDefault="009B7F4E" w:rsidP="009B7F4E">
      <w:pPr>
        <w:pStyle w:val="a3"/>
        <w:rPr>
          <w:sz w:val="28"/>
          <w:szCs w:val="28"/>
        </w:rPr>
      </w:pPr>
    </w:p>
    <w:p w:rsidR="009B7F4E" w:rsidRPr="00DB62FC" w:rsidRDefault="009B7F4E" w:rsidP="009B7F4E">
      <w:pPr>
        <w:pStyle w:val="a3"/>
        <w:ind w:left="1069"/>
        <w:jc w:val="both"/>
        <w:rPr>
          <w:sz w:val="28"/>
          <w:szCs w:val="28"/>
        </w:rPr>
      </w:pPr>
    </w:p>
    <w:p w:rsidR="00A04981" w:rsidRDefault="00682F0A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t xml:space="preserve">Ежегодное обучение врачей акушеров-гинекологов и реаниматологов по диагностике, лечению новой </w:t>
      </w:r>
      <w:proofErr w:type="spellStart"/>
      <w:r w:rsidRPr="00DB62FC">
        <w:rPr>
          <w:sz w:val="28"/>
          <w:szCs w:val="28"/>
        </w:rPr>
        <w:t>коронавирусной</w:t>
      </w:r>
      <w:proofErr w:type="spellEnd"/>
      <w:r w:rsidRPr="00DB62FC">
        <w:rPr>
          <w:sz w:val="28"/>
          <w:szCs w:val="28"/>
        </w:rPr>
        <w:t xml:space="preserve"> инфекции.</w:t>
      </w:r>
      <w:r w:rsidR="00A04981" w:rsidRPr="00DB62FC">
        <w:rPr>
          <w:sz w:val="28"/>
          <w:szCs w:val="28"/>
        </w:rPr>
        <w:t xml:space="preserve"> </w:t>
      </w:r>
    </w:p>
    <w:p w:rsidR="009B7F4E" w:rsidRPr="00DB62FC" w:rsidRDefault="009B7F4E" w:rsidP="009B7F4E">
      <w:pPr>
        <w:pStyle w:val="a3"/>
        <w:ind w:left="1069"/>
        <w:jc w:val="both"/>
        <w:rPr>
          <w:sz w:val="28"/>
          <w:szCs w:val="28"/>
        </w:rPr>
      </w:pPr>
    </w:p>
    <w:p w:rsidR="009B7F4E" w:rsidRPr="00816949" w:rsidRDefault="00A04981" w:rsidP="0081694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9B7F4E">
        <w:rPr>
          <w:sz w:val="28"/>
          <w:szCs w:val="28"/>
        </w:rPr>
        <w:t xml:space="preserve">прохождение </w:t>
      </w:r>
      <w:proofErr w:type="spellStart"/>
      <w:r w:rsidRPr="009B7F4E">
        <w:rPr>
          <w:sz w:val="28"/>
          <w:szCs w:val="28"/>
        </w:rPr>
        <w:t>симуляционно-тренинговых</w:t>
      </w:r>
      <w:proofErr w:type="spellEnd"/>
      <w:r w:rsidRPr="009B7F4E">
        <w:rPr>
          <w:sz w:val="28"/>
          <w:szCs w:val="28"/>
        </w:rPr>
        <w:t xml:space="preserve"> курсов на базе НМИЦ им. В.И. Кулакова</w:t>
      </w:r>
    </w:p>
    <w:p w:rsidR="009B7F4E" w:rsidRPr="009B7F4E" w:rsidRDefault="009B7F4E" w:rsidP="009B7F4E">
      <w:pPr>
        <w:pStyle w:val="a3"/>
        <w:ind w:left="1069"/>
        <w:jc w:val="both"/>
        <w:rPr>
          <w:sz w:val="28"/>
          <w:szCs w:val="28"/>
        </w:rPr>
      </w:pPr>
    </w:p>
    <w:p w:rsidR="00A04981" w:rsidRPr="00DB62FC" w:rsidRDefault="00A04981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B62FC">
        <w:rPr>
          <w:sz w:val="28"/>
          <w:szCs w:val="28"/>
        </w:rPr>
        <w:t>проведение курса усовершенствования по доброкачественной патологии молочных желез</w:t>
      </w:r>
      <w:r w:rsidR="00995C1B">
        <w:rPr>
          <w:sz w:val="28"/>
          <w:szCs w:val="28"/>
        </w:rPr>
        <w:t>, патологии шейки матки</w:t>
      </w:r>
      <w:r w:rsidRPr="00DB62FC">
        <w:rPr>
          <w:sz w:val="28"/>
          <w:szCs w:val="28"/>
        </w:rPr>
        <w:t xml:space="preserve"> всех </w:t>
      </w:r>
      <w:r w:rsidR="00995C1B">
        <w:rPr>
          <w:sz w:val="28"/>
          <w:szCs w:val="28"/>
        </w:rPr>
        <w:t xml:space="preserve">врачей </w:t>
      </w:r>
      <w:r w:rsidRPr="00DB62FC">
        <w:rPr>
          <w:sz w:val="28"/>
          <w:szCs w:val="28"/>
        </w:rPr>
        <w:t>акушер</w:t>
      </w:r>
      <w:r w:rsidR="00995C1B">
        <w:rPr>
          <w:sz w:val="28"/>
          <w:szCs w:val="28"/>
        </w:rPr>
        <w:t>ов</w:t>
      </w:r>
      <w:r w:rsidRPr="00DB62FC">
        <w:rPr>
          <w:sz w:val="28"/>
          <w:szCs w:val="28"/>
        </w:rPr>
        <w:t>-гинекологов</w:t>
      </w:r>
    </w:p>
    <w:p w:rsidR="00A93E77" w:rsidRPr="00906E97" w:rsidRDefault="00A93E77" w:rsidP="00A04981">
      <w:pPr>
        <w:pStyle w:val="a3"/>
        <w:ind w:left="1069"/>
        <w:rPr>
          <w:sz w:val="28"/>
          <w:szCs w:val="28"/>
          <w:highlight w:val="yellow"/>
        </w:rPr>
      </w:pPr>
    </w:p>
    <w:p w:rsidR="00A93E77" w:rsidRPr="00906E97" w:rsidRDefault="00A93E77" w:rsidP="00DB62FC">
      <w:pPr>
        <w:pStyle w:val="5"/>
        <w:rPr>
          <w:highlight w:val="yellow"/>
        </w:rPr>
      </w:pPr>
    </w:p>
    <w:p w:rsidR="00181876" w:rsidRPr="00036A9B" w:rsidRDefault="00181876" w:rsidP="00F3707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181876" w:rsidRPr="00036A9B" w:rsidSect="00A24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URW Gothic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9E4"/>
    <w:multiLevelType w:val="hybridMultilevel"/>
    <w:tmpl w:val="DFC6675E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A7F"/>
    <w:multiLevelType w:val="multilevel"/>
    <w:tmpl w:val="0419001F"/>
    <w:lvl w:ilvl="0">
      <w:start w:val="1"/>
      <w:numFmt w:val="decimal"/>
      <w:lvlText w:val="%1."/>
      <w:lvlJc w:val="left"/>
      <w:pPr>
        <w:ind w:left="371" w:hanging="360"/>
      </w:pPr>
    </w:lvl>
    <w:lvl w:ilvl="1">
      <w:start w:val="1"/>
      <w:numFmt w:val="decimal"/>
      <w:lvlText w:val="%1.%2."/>
      <w:lvlJc w:val="left"/>
      <w:pPr>
        <w:ind w:left="803" w:hanging="432"/>
      </w:pPr>
    </w:lvl>
    <w:lvl w:ilvl="2">
      <w:start w:val="1"/>
      <w:numFmt w:val="decimal"/>
      <w:lvlText w:val="%1.%2.%3."/>
      <w:lvlJc w:val="left"/>
      <w:pPr>
        <w:ind w:left="1235" w:hanging="504"/>
      </w:pPr>
    </w:lvl>
    <w:lvl w:ilvl="3">
      <w:start w:val="1"/>
      <w:numFmt w:val="decimal"/>
      <w:lvlText w:val="%1.%2.%3.%4."/>
      <w:lvlJc w:val="left"/>
      <w:pPr>
        <w:ind w:left="1739" w:hanging="648"/>
      </w:pPr>
    </w:lvl>
    <w:lvl w:ilvl="4">
      <w:start w:val="1"/>
      <w:numFmt w:val="decimal"/>
      <w:lvlText w:val="%1.%2.%3.%4.%5."/>
      <w:lvlJc w:val="left"/>
      <w:pPr>
        <w:ind w:left="2243" w:hanging="792"/>
      </w:pPr>
    </w:lvl>
    <w:lvl w:ilvl="5">
      <w:start w:val="1"/>
      <w:numFmt w:val="decimal"/>
      <w:lvlText w:val="%1.%2.%3.%4.%5.%6."/>
      <w:lvlJc w:val="left"/>
      <w:pPr>
        <w:ind w:left="2747" w:hanging="936"/>
      </w:pPr>
    </w:lvl>
    <w:lvl w:ilvl="6">
      <w:start w:val="1"/>
      <w:numFmt w:val="decimal"/>
      <w:lvlText w:val="%1.%2.%3.%4.%5.%6.%7."/>
      <w:lvlJc w:val="left"/>
      <w:pPr>
        <w:ind w:left="3251" w:hanging="1080"/>
      </w:pPr>
    </w:lvl>
    <w:lvl w:ilvl="7">
      <w:start w:val="1"/>
      <w:numFmt w:val="decimal"/>
      <w:lvlText w:val="%1.%2.%3.%4.%5.%6.%7.%8."/>
      <w:lvlJc w:val="left"/>
      <w:pPr>
        <w:ind w:left="3755" w:hanging="1224"/>
      </w:pPr>
    </w:lvl>
    <w:lvl w:ilvl="8">
      <w:start w:val="1"/>
      <w:numFmt w:val="decimal"/>
      <w:lvlText w:val="%1.%2.%3.%4.%5.%6.%7.%8.%9."/>
      <w:lvlJc w:val="left"/>
      <w:pPr>
        <w:ind w:left="4331" w:hanging="1440"/>
      </w:pPr>
    </w:lvl>
  </w:abstractNum>
  <w:abstractNum w:abstractNumId="2">
    <w:nsid w:val="0CC51957"/>
    <w:multiLevelType w:val="hybridMultilevel"/>
    <w:tmpl w:val="98EE4A46"/>
    <w:lvl w:ilvl="0" w:tplc="54AE14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470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04D2B"/>
    <w:multiLevelType w:val="hybridMultilevel"/>
    <w:tmpl w:val="7B6E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1B9F"/>
    <w:multiLevelType w:val="hybridMultilevel"/>
    <w:tmpl w:val="9BEAE3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885684"/>
    <w:multiLevelType w:val="hybridMultilevel"/>
    <w:tmpl w:val="372C1F7C"/>
    <w:lvl w:ilvl="0" w:tplc="8472B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4AE14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77D64"/>
    <w:multiLevelType w:val="hybridMultilevel"/>
    <w:tmpl w:val="84400E40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862F8"/>
    <w:multiLevelType w:val="hybridMultilevel"/>
    <w:tmpl w:val="60EC9ED8"/>
    <w:lvl w:ilvl="0" w:tplc="7A64D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D9529E"/>
    <w:multiLevelType w:val="hybridMultilevel"/>
    <w:tmpl w:val="1C706F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07643"/>
    <w:multiLevelType w:val="hybridMultilevel"/>
    <w:tmpl w:val="595EED88"/>
    <w:lvl w:ilvl="0" w:tplc="54AE14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B0269BD"/>
    <w:multiLevelType w:val="hybridMultilevel"/>
    <w:tmpl w:val="A79C9476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F495C"/>
    <w:multiLevelType w:val="hybridMultilevel"/>
    <w:tmpl w:val="096267D6"/>
    <w:lvl w:ilvl="0" w:tplc="54AE14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34E5514"/>
    <w:multiLevelType w:val="hybridMultilevel"/>
    <w:tmpl w:val="3E78D4E4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36B07"/>
    <w:multiLevelType w:val="hybridMultilevel"/>
    <w:tmpl w:val="8FA643FA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F499B"/>
    <w:multiLevelType w:val="hybridMultilevel"/>
    <w:tmpl w:val="26888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36691C"/>
    <w:multiLevelType w:val="multilevel"/>
    <w:tmpl w:val="4E547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15"/>
  </w:num>
  <w:num w:numId="11">
    <w:abstractNumId w:val="16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2"/>
  </w:num>
  <w:num w:numId="17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228"/>
    <w:rsid w:val="00000557"/>
    <w:rsid w:val="000031D0"/>
    <w:rsid w:val="000065C6"/>
    <w:rsid w:val="00007172"/>
    <w:rsid w:val="00007FE3"/>
    <w:rsid w:val="00010E7F"/>
    <w:rsid w:val="000119CE"/>
    <w:rsid w:val="00011AE0"/>
    <w:rsid w:val="000146BF"/>
    <w:rsid w:val="00016093"/>
    <w:rsid w:val="000178B3"/>
    <w:rsid w:val="00023066"/>
    <w:rsid w:val="000236F4"/>
    <w:rsid w:val="0002454E"/>
    <w:rsid w:val="000256A1"/>
    <w:rsid w:val="00026381"/>
    <w:rsid w:val="0002737D"/>
    <w:rsid w:val="00030008"/>
    <w:rsid w:val="00032EBB"/>
    <w:rsid w:val="00033190"/>
    <w:rsid w:val="000333BF"/>
    <w:rsid w:val="000336A3"/>
    <w:rsid w:val="00033A15"/>
    <w:rsid w:val="0003544E"/>
    <w:rsid w:val="00036A9B"/>
    <w:rsid w:val="00036C2D"/>
    <w:rsid w:val="00036D97"/>
    <w:rsid w:val="000378A1"/>
    <w:rsid w:val="00037E81"/>
    <w:rsid w:val="00040BD5"/>
    <w:rsid w:val="00040C0C"/>
    <w:rsid w:val="0004161E"/>
    <w:rsid w:val="00043BD6"/>
    <w:rsid w:val="000441A3"/>
    <w:rsid w:val="000452F4"/>
    <w:rsid w:val="000459DA"/>
    <w:rsid w:val="000462D5"/>
    <w:rsid w:val="0004769F"/>
    <w:rsid w:val="000477A3"/>
    <w:rsid w:val="000500BD"/>
    <w:rsid w:val="00050534"/>
    <w:rsid w:val="00052DDD"/>
    <w:rsid w:val="00054251"/>
    <w:rsid w:val="0005460E"/>
    <w:rsid w:val="00054F39"/>
    <w:rsid w:val="00055065"/>
    <w:rsid w:val="00055A5B"/>
    <w:rsid w:val="00056500"/>
    <w:rsid w:val="0005691E"/>
    <w:rsid w:val="00057AAE"/>
    <w:rsid w:val="000605F9"/>
    <w:rsid w:val="00063C62"/>
    <w:rsid w:val="000657DB"/>
    <w:rsid w:val="00065AD7"/>
    <w:rsid w:val="000678FE"/>
    <w:rsid w:val="00070BBE"/>
    <w:rsid w:val="00071250"/>
    <w:rsid w:val="0007416B"/>
    <w:rsid w:val="0007569C"/>
    <w:rsid w:val="000820A0"/>
    <w:rsid w:val="000824FE"/>
    <w:rsid w:val="00083164"/>
    <w:rsid w:val="000832F4"/>
    <w:rsid w:val="00084BAD"/>
    <w:rsid w:val="00087A51"/>
    <w:rsid w:val="00090EC1"/>
    <w:rsid w:val="00091AF2"/>
    <w:rsid w:val="00092245"/>
    <w:rsid w:val="000938E4"/>
    <w:rsid w:val="00095075"/>
    <w:rsid w:val="00095297"/>
    <w:rsid w:val="00095B07"/>
    <w:rsid w:val="00096201"/>
    <w:rsid w:val="00096E2D"/>
    <w:rsid w:val="00097223"/>
    <w:rsid w:val="00097BF2"/>
    <w:rsid w:val="000A0714"/>
    <w:rsid w:val="000A1248"/>
    <w:rsid w:val="000A459D"/>
    <w:rsid w:val="000B09E1"/>
    <w:rsid w:val="000B0A6E"/>
    <w:rsid w:val="000B0DA7"/>
    <w:rsid w:val="000B3C6D"/>
    <w:rsid w:val="000B6378"/>
    <w:rsid w:val="000B77E0"/>
    <w:rsid w:val="000B7EAC"/>
    <w:rsid w:val="000C0623"/>
    <w:rsid w:val="000C361D"/>
    <w:rsid w:val="000C6083"/>
    <w:rsid w:val="000C767A"/>
    <w:rsid w:val="000D00E8"/>
    <w:rsid w:val="000D0ABD"/>
    <w:rsid w:val="000D1007"/>
    <w:rsid w:val="000D3BFB"/>
    <w:rsid w:val="000D40B6"/>
    <w:rsid w:val="000D5376"/>
    <w:rsid w:val="000D5BAC"/>
    <w:rsid w:val="000D69AD"/>
    <w:rsid w:val="000D6C51"/>
    <w:rsid w:val="000D7077"/>
    <w:rsid w:val="000D7DEA"/>
    <w:rsid w:val="000D7FF0"/>
    <w:rsid w:val="000E05E7"/>
    <w:rsid w:val="000E197C"/>
    <w:rsid w:val="000E1F00"/>
    <w:rsid w:val="000E20E8"/>
    <w:rsid w:val="000E571A"/>
    <w:rsid w:val="000E62B3"/>
    <w:rsid w:val="000E7270"/>
    <w:rsid w:val="000E7497"/>
    <w:rsid w:val="000E7BCE"/>
    <w:rsid w:val="000F013D"/>
    <w:rsid w:val="000F069D"/>
    <w:rsid w:val="000F14F0"/>
    <w:rsid w:val="000F2674"/>
    <w:rsid w:val="000F2C9F"/>
    <w:rsid w:val="000F5768"/>
    <w:rsid w:val="001028EE"/>
    <w:rsid w:val="0010531B"/>
    <w:rsid w:val="00105368"/>
    <w:rsid w:val="001074B8"/>
    <w:rsid w:val="00110AA3"/>
    <w:rsid w:val="00110F47"/>
    <w:rsid w:val="00111362"/>
    <w:rsid w:val="00112821"/>
    <w:rsid w:val="001165BC"/>
    <w:rsid w:val="00116F6D"/>
    <w:rsid w:val="0011753B"/>
    <w:rsid w:val="0011767B"/>
    <w:rsid w:val="00120598"/>
    <w:rsid w:val="0012160F"/>
    <w:rsid w:val="00122AC5"/>
    <w:rsid w:val="0012336A"/>
    <w:rsid w:val="00124417"/>
    <w:rsid w:val="00125E92"/>
    <w:rsid w:val="00127497"/>
    <w:rsid w:val="00132B3B"/>
    <w:rsid w:val="001341F1"/>
    <w:rsid w:val="001345DC"/>
    <w:rsid w:val="001354AA"/>
    <w:rsid w:val="00142D93"/>
    <w:rsid w:val="00142DA2"/>
    <w:rsid w:val="00144771"/>
    <w:rsid w:val="001452D4"/>
    <w:rsid w:val="00145DB1"/>
    <w:rsid w:val="001467E9"/>
    <w:rsid w:val="00146C21"/>
    <w:rsid w:val="001476D4"/>
    <w:rsid w:val="00147CF0"/>
    <w:rsid w:val="00150704"/>
    <w:rsid w:val="0015123A"/>
    <w:rsid w:val="0015393B"/>
    <w:rsid w:val="00154E6A"/>
    <w:rsid w:val="00156EE0"/>
    <w:rsid w:val="0015709F"/>
    <w:rsid w:val="001570CF"/>
    <w:rsid w:val="001573CC"/>
    <w:rsid w:val="00157427"/>
    <w:rsid w:val="0016356E"/>
    <w:rsid w:val="00165DC9"/>
    <w:rsid w:val="00166C72"/>
    <w:rsid w:val="0016735A"/>
    <w:rsid w:val="00171DDD"/>
    <w:rsid w:val="00172206"/>
    <w:rsid w:val="00172DFF"/>
    <w:rsid w:val="001734E5"/>
    <w:rsid w:val="00173AC9"/>
    <w:rsid w:val="00174430"/>
    <w:rsid w:val="001749C3"/>
    <w:rsid w:val="001756ED"/>
    <w:rsid w:val="001761DD"/>
    <w:rsid w:val="00180CFA"/>
    <w:rsid w:val="00181876"/>
    <w:rsid w:val="00181A38"/>
    <w:rsid w:val="00182E26"/>
    <w:rsid w:val="00184B30"/>
    <w:rsid w:val="001852F8"/>
    <w:rsid w:val="0019274D"/>
    <w:rsid w:val="001931B3"/>
    <w:rsid w:val="001938CA"/>
    <w:rsid w:val="0019424C"/>
    <w:rsid w:val="00194A5E"/>
    <w:rsid w:val="001A11F6"/>
    <w:rsid w:val="001A24E4"/>
    <w:rsid w:val="001A25DE"/>
    <w:rsid w:val="001A55CD"/>
    <w:rsid w:val="001A59F6"/>
    <w:rsid w:val="001A5F7D"/>
    <w:rsid w:val="001A7EB9"/>
    <w:rsid w:val="001B126D"/>
    <w:rsid w:val="001B1736"/>
    <w:rsid w:val="001B22C0"/>
    <w:rsid w:val="001B2B4D"/>
    <w:rsid w:val="001B5412"/>
    <w:rsid w:val="001B64A3"/>
    <w:rsid w:val="001B668A"/>
    <w:rsid w:val="001B79E4"/>
    <w:rsid w:val="001C15A9"/>
    <w:rsid w:val="001C263B"/>
    <w:rsid w:val="001C7EAB"/>
    <w:rsid w:val="001D0A4E"/>
    <w:rsid w:val="001D0D5C"/>
    <w:rsid w:val="001D3283"/>
    <w:rsid w:val="001D349D"/>
    <w:rsid w:val="001D3811"/>
    <w:rsid w:val="001D4986"/>
    <w:rsid w:val="001D619A"/>
    <w:rsid w:val="001E0968"/>
    <w:rsid w:val="001E09EB"/>
    <w:rsid w:val="001E21FB"/>
    <w:rsid w:val="001E3010"/>
    <w:rsid w:val="001E3E87"/>
    <w:rsid w:val="001E7D96"/>
    <w:rsid w:val="001F35DC"/>
    <w:rsid w:val="001F3CF7"/>
    <w:rsid w:val="001F6377"/>
    <w:rsid w:val="001F7A1E"/>
    <w:rsid w:val="00200C93"/>
    <w:rsid w:val="002013DB"/>
    <w:rsid w:val="00212717"/>
    <w:rsid w:val="002147E1"/>
    <w:rsid w:val="00215715"/>
    <w:rsid w:val="0022027F"/>
    <w:rsid w:val="00222D9B"/>
    <w:rsid w:val="002236EA"/>
    <w:rsid w:val="00226602"/>
    <w:rsid w:val="00231309"/>
    <w:rsid w:val="00232451"/>
    <w:rsid w:val="00233B92"/>
    <w:rsid w:val="00233D73"/>
    <w:rsid w:val="00234470"/>
    <w:rsid w:val="00235A4E"/>
    <w:rsid w:val="00236538"/>
    <w:rsid w:val="0023690A"/>
    <w:rsid w:val="00236CA3"/>
    <w:rsid w:val="00237EA1"/>
    <w:rsid w:val="0024112B"/>
    <w:rsid w:val="00241E67"/>
    <w:rsid w:val="00250763"/>
    <w:rsid w:val="00254062"/>
    <w:rsid w:val="00257528"/>
    <w:rsid w:val="00257DA3"/>
    <w:rsid w:val="00261F66"/>
    <w:rsid w:val="00262039"/>
    <w:rsid w:val="00266DC0"/>
    <w:rsid w:val="00267624"/>
    <w:rsid w:val="00267F46"/>
    <w:rsid w:val="002702E0"/>
    <w:rsid w:val="00270795"/>
    <w:rsid w:val="0027084E"/>
    <w:rsid w:val="002728AF"/>
    <w:rsid w:val="002729CA"/>
    <w:rsid w:val="00273413"/>
    <w:rsid w:val="002760DD"/>
    <w:rsid w:val="00276A1E"/>
    <w:rsid w:val="002776B1"/>
    <w:rsid w:val="00277EA5"/>
    <w:rsid w:val="002807E9"/>
    <w:rsid w:val="00280D48"/>
    <w:rsid w:val="00282FA5"/>
    <w:rsid w:val="00283037"/>
    <w:rsid w:val="00284D43"/>
    <w:rsid w:val="00285934"/>
    <w:rsid w:val="00286150"/>
    <w:rsid w:val="00286CBE"/>
    <w:rsid w:val="00291732"/>
    <w:rsid w:val="00292D39"/>
    <w:rsid w:val="00294291"/>
    <w:rsid w:val="0029600A"/>
    <w:rsid w:val="00297ED8"/>
    <w:rsid w:val="00297EE2"/>
    <w:rsid w:val="002A1B94"/>
    <w:rsid w:val="002A3488"/>
    <w:rsid w:val="002A389F"/>
    <w:rsid w:val="002A3F22"/>
    <w:rsid w:val="002A4AE5"/>
    <w:rsid w:val="002A682C"/>
    <w:rsid w:val="002B0C2A"/>
    <w:rsid w:val="002B1841"/>
    <w:rsid w:val="002B25D6"/>
    <w:rsid w:val="002B2BD6"/>
    <w:rsid w:val="002B2BE2"/>
    <w:rsid w:val="002B3834"/>
    <w:rsid w:val="002B4AA1"/>
    <w:rsid w:val="002B4D0E"/>
    <w:rsid w:val="002B50AA"/>
    <w:rsid w:val="002B55AE"/>
    <w:rsid w:val="002B6795"/>
    <w:rsid w:val="002B6E3F"/>
    <w:rsid w:val="002B7CA1"/>
    <w:rsid w:val="002C069E"/>
    <w:rsid w:val="002C1AC6"/>
    <w:rsid w:val="002C7DF2"/>
    <w:rsid w:val="002D2649"/>
    <w:rsid w:val="002D7B16"/>
    <w:rsid w:val="002E078E"/>
    <w:rsid w:val="002E117B"/>
    <w:rsid w:val="002E18C3"/>
    <w:rsid w:val="002E317E"/>
    <w:rsid w:val="002F02D2"/>
    <w:rsid w:val="002F3364"/>
    <w:rsid w:val="002F3904"/>
    <w:rsid w:val="002F39A0"/>
    <w:rsid w:val="002F4EC6"/>
    <w:rsid w:val="002F5F32"/>
    <w:rsid w:val="002F613F"/>
    <w:rsid w:val="002F6A75"/>
    <w:rsid w:val="002F6F28"/>
    <w:rsid w:val="00302521"/>
    <w:rsid w:val="003030C0"/>
    <w:rsid w:val="00303D37"/>
    <w:rsid w:val="00303F34"/>
    <w:rsid w:val="0030547A"/>
    <w:rsid w:val="00305768"/>
    <w:rsid w:val="00305FAF"/>
    <w:rsid w:val="00311A8A"/>
    <w:rsid w:val="00312429"/>
    <w:rsid w:val="00315F15"/>
    <w:rsid w:val="0032124D"/>
    <w:rsid w:val="00323307"/>
    <w:rsid w:val="00324B31"/>
    <w:rsid w:val="00327C06"/>
    <w:rsid w:val="00327F2D"/>
    <w:rsid w:val="00330BA7"/>
    <w:rsid w:val="00332290"/>
    <w:rsid w:val="003325CD"/>
    <w:rsid w:val="00332B5E"/>
    <w:rsid w:val="00335663"/>
    <w:rsid w:val="00336B97"/>
    <w:rsid w:val="00341BFE"/>
    <w:rsid w:val="00342EB7"/>
    <w:rsid w:val="00347FF2"/>
    <w:rsid w:val="0035128C"/>
    <w:rsid w:val="003513EF"/>
    <w:rsid w:val="00353CCB"/>
    <w:rsid w:val="00354AC5"/>
    <w:rsid w:val="00354AEE"/>
    <w:rsid w:val="00357682"/>
    <w:rsid w:val="00357C20"/>
    <w:rsid w:val="00357C4F"/>
    <w:rsid w:val="00361C78"/>
    <w:rsid w:val="003629F7"/>
    <w:rsid w:val="003647F5"/>
    <w:rsid w:val="0036482A"/>
    <w:rsid w:val="00364983"/>
    <w:rsid w:val="00367F36"/>
    <w:rsid w:val="00370C61"/>
    <w:rsid w:val="00373C2D"/>
    <w:rsid w:val="003742F7"/>
    <w:rsid w:val="003751B1"/>
    <w:rsid w:val="003774D1"/>
    <w:rsid w:val="00382C93"/>
    <w:rsid w:val="00382CA2"/>
    <w:rsid w:val="0038457C"/>
    <w:rsid w:val="0038730D"/>
    <w:rsid w:val="00387369"/>
    <w:rsid w:val="003902DB"/>
    <w:rsid w:val="003907E5"/>
    <w:rsid w:val="00390D2A"/>
    <w:rsid w:val="0039282F"/>
    <w:rsid w:val="00393796"/>
    <w:rsid w:val="00394DFB"/>
    <w:rsid w:val="003957E5"/>
    <w:rsid w:val="00396029"/>
    <w:rsid w:val="00396396"/>
    <w:rsid w:val="00397309"/>
    <w:rsid w:val="00397A07"/>
    <w:rsid w:val="003A2239"/>
    <w:rsid w:val="003A260F"/>
    <w:rsid w:val="003A424C"/>
    <w:rsid w:val="003A5640"/>
    <w:rsid w:val="003A6749"/>
    <w:rsid w:val="003A6E8B"/>
    <w:rsid w:val="003A7C78"/>
    <w:rsid w:val="003B04C5"/>
    <w:rsid w:val="003B1296"/>
    <w:rsid w:val="003B1FE8"/>
    <w:rsid w:val="003B30E8"/>
    <w:rsid w:val="003B3464"/>
    <w:rsid w:val="003B4F78"/>
    <w:rsid w:val="003B505E"/>
    <w:rsid w:val="003B5BBB"/>
    <w:rsid w:val="003C0971"/>
    <w:rsid w:val="003C2039"/>
    <w:rsid w:val="003C3F28"/>
    <w:rsid w:val="003C631E"/>
    <w:rsid w:val="003C66F1"/>
    <w:rsid w:val="003C7811"/>
    <w:rsid w:val="003D1DFD"/>
    <w:rsid w:val="003D2EED"/>
    <w:rsid w:val="003D366C"/>
    <w:rsid w:val="003D6F7B"/>
    <w:rsid w:val="003D742E"/>
    <w:rsid w:val="003D7E0A"/>
    <w:rsid w:val="003E0301"/>
    <w:rsid w:val="003E1A77"/>
    <w:rsid w:val="003E21B4"/>
    <w:rsid w:val="003E2C55"/>
    <w:rsid w:val="003F006A"/>
    <w:rsid w:val="003F0663"/>
    <w:rsid w:val="003F186A"/>
    <w:rsid w:val="003F1DAE"/>
    <w:rsid w:val="003F3FE7"/>
    <w:rsid w:val="003F49FD"/>
    <w:rsid w:val="003F5AAE"/>
    <w:rsid w:val="003F7718"/>
    <w:rsid w:val="003F7BDB"/>
    <w:rsid w:val="003F7FF7"/>
    <w:rsid w:val="004013D1"/>
    <w:rsid w:val="00401F51"/>
    <w:rsid w:val="00402318"/>
    <w:rsid w:val="00403189"/>
    <w:rsid w:val="004033C5"/>
    <w:rsid w:val="0040581E"/>
    <w:rsid w:val="00405E50"/>
    <w:rsid w:val="00415F24"/>
    <w:rsid w:val="00423ED4"/>
    <w:rsid w:val="004253C0"/>
    <w:rsid w:val="00431D4D"/>
    <w:rsid w:val="00432137"/>
    <w:rsid w:val="0043299A"/>
    <w:rsid w:val="00432D1F"/>
    <w:rsid w:val="0043373C"/>
    <w:rsid w:val="00434219"/>
    <w:rsid w:val="00434CD4"/>
    <w:rsid w:val="00437A31"/>
    <w:rsid w:val="004404D9"/>
    <w:rsid w:val="0044060C"/>
    <w:rsid w:val="0044358E"/>
    <w:rsid w:val="004441A1"/>
    <w:rsid w:val="00444C39"/>
    <w:rsid w:val="00446458"/>
    <w:rsid w:val="004500D5"/>
    <w:rsid w:val="00452C91"/>
    <w:rsid w:val="00454714"/>
    <w:rsid w:val="004556DB"/>
    <w:rsid w:val="00456996"/>
    <w:rsid w:val="0046007A"/>
    <w:rsid w:val="0046117A"/>
    <w:rsid w:val="00462815"/>
    <w:rsid w:val="0046326F"/>
    <w:rsid w:val="004647DD"/>
    <w:rsid w:val="00465548"/>
    <w:rsid w:val="00466AC9"/>
    <w:rsid w:val="004672DA"/>
    <w:rsid w:val="004764E2"/>
    <w:rsid w:val="00477563"/>
    <w:rsid w:val="00477B6F"/>
    <w:rsid w:val="004803B4"/>
    <w:rsid w:val="004804E1"/>
    <w:rsid w:val="00480672"/>
    <w:rsid w:val="004837C1"/>
    <w:rsid w:val="00486DC5"/>
    <w:rsid w:val="0049011A"/>
    <w:rsid w:val="0049040D"/>
    <w:rsid w:val="00491D4B"/>
    <w:rsid w:val="00492067"/>
    <w:rsid w:val="0049238D"/>
    <w:rsid w:val="0049360B"/>
    <w:rsid w:val="00494E0E"/>
    <w:rsid w:val="0049630F"/>
    <w:rsid w:val="004966E4"/>
    <w:rsid w:val="0049762E"/>
    <w:rsid w:val="004A048A"/>
    <w:rsid w:val="004A36C2"/>
    <w:rsid w:val="004A5203"/>
    <w:rsid w:val="004A56C6"/>
    <w:rsid w:val="004A6E4F"/>
    <w:rsid w:val="004A7E4B"/>
    <w:rsid w:val="004B0027"/>
    <w:rsid w:val="004B08DC"/>
    <w:rsid w:val="004B1299"/>
    <w:rsid w:val="004B3458"/>
    <w:rsid w:val="004B3C59"/>
    <w:rsid w:val="004B6E89"/>
    <w:rsid w:val="004B7783"/>
    <w:rsid w:val="004C0087"/>
    <w:rsid w:val="004C098B"/>
    <w:rsid w:val="004C7698"/>
    <w:rsid w:val="004D01E5"/>
    <w:rsid w:val="004D1FF3"/>
    <w:rsid w:val="004D27DC"/>
    <w:rsid w:val="004D2C36"/>
    <w:rsid w:val="004D30F6"/>
    <w:rsid w:val="004D3321"/>
    <w:rsid w:val="004D3546"/>
    <w:rsid w:val="004D4A26"/>
    <w:rsid w:val="004D4E6B"/>
    <w:rsid w:val="004D59F7"/>
    <w:rsid w:val="004D664B"/>
    <w:rsid w:val="004D6A38"/>
    <w:rsid w:val="004D6D20"/>
    <w:rsid w:val="004D7C5C"/>
    <w:rsid w:val="004E09FB"/>
    <w:rsid w:val="004E0A32"/>
    <w:rsid w:val="004E3B75"/>
    <w:rsid w:val="004E71B6"/>
    <w:rsid w:val="004E7DBC"/>
    <w:rsid w:val="004F2A34"/>
    <w:rsid w:val="004F4568"/>
    <w:rsid w:val="004F5397"/>
    <w:rsid w:val="004F5931"/>
    <w:rsid w:val="004F69ED"/>
    <w:rsid w:val="004F71E7"/>
    <w:rsid w:val="004F7F9A"/>
    <w:rsid w:val="005019A4"/>
    <w:rsid w:val="00503E8A"/>
    <w:rsid w:val="00503FC7"/>
    <w:rsid w:val="005046DB"/>
    <w:rsid w:val="005053AF"/>
    <w:rsid w:val="00505621"/>
    <w:rsid w:val="00506CD4"/>
    <w:rsid w:val="0050701D"/>
    <w:rsid w:val="00510120"/>
    <w:rsid w:val="0051395C"/>
    <w:rsid w:val="0051399E"/>
    <w:rsid w:val="00517473"/>
    <w:rsid w:val="00517AC4"/>
    <w:rsid w:val="005200CB"/>
    <w:rsid w:val="00520885"/>
    <w:rsid w:val="005208E8"/>
    <w:rsid w:val="00531382"/>
    <w:rsid w:val="00531AB4"/>
    <w:rsid w:val="0053472D"/>
    <w:rsid w:val="00534CCC"/>
    <w:rsid w:val="005378C4"/>
    <w:rsid w:val="00537F8D"/>
    <w:rsid w:val="00541B65"/>
    <w:rsid w:val="00541D5E"/>
    <w:rsid w:val="00542171"/>
    <w:rsid w:val="00542E81"/>
    <w:rsid w:val="00542FDC"/>
    <w:rsid w:val="0054330A"/>
    <w:rsid w:val="00544028"/>
    <w:rsid w:val="0054523C"/>
    <w:rsid w:val="00545C26"/>
    <w:rsid w:val="00547FD8"/>
    <w:rsid w:val="00550333"/>
    <w:rsid w:val="00550570"/>
    <w:rsid w:val="00550760"/>
    <w:rsid w:val="00550AC6"/>
    <w:rsid w:val="00551463"/>
    <w:rsid w:val="00551534"/>
    <w:rsid w:val="0055171A"/>
    <w:rsid w:val="005520EC"/>
    <w:rsid w:val="00556781"/>
    <w:rsid w:val="00560DBE"/>
    <w:rsid w:val="005613A3"/>
    <w:rsid w:val="00561865"/>
    <w:rsid w:val="00562192"/>
    <w:rsid w:val="00563A9F"/>
    <w:rsid w:val="00563AE1"/>
    <w:rsid w:val="00563CD4"/>
    <w:rsid w:val="00564418"/>
    <w:rsid w:val="005652FF"/>
    <w:rsid w:val="005654DE"/>
    <w:rsid w:val="00566042"/>
    <w:rsid w:val="005702BA"/>
    <w:rsid w:val="00570BF3"/>
    <w:rsid w:val="00570C1A"/>
    <w:rsid w:val="00571440"/>
    <w:rsid w:val="00573A28"/>
    <w:rsid w:val="00574DC3"/>
    <w:rsid w:val="0057648F"/>
    <w:rsid w:val="005768BD"/>
    <w:rsid w:val="00580A13"/>
    <w:rsid w:val="005812CC"/>
    <w:rsid w:val="005815A4"/>
    <w:rsid w:val="00583576"/>
    <w:rsid w:val="00583DA7"/>
    <w:rsid w:val="0058542F"/>
    <w:rsid w:val="0058595C"/>
    <w:rsid w:val="00586496"/>
    <w:rsid w:val="0058660A"/>
    <w:rsid w:val="005873F1"/>
    <w:rsid w:val="005931DB"/>
    <w:rsid w:val="0059650E"/>
    <w:rsid w:val="00596847"/>
    <w:rsid w:val="00596BBC"/>
    <w:rsid w:val="005976B5"/>
    <w:rsid w:val="005A06A8"/>
    <w:rsid w:val="005A13B2"/>
    <w:rsid w:val="005A40EA"/>
    <w:rsid w:val="005A73E5"/>
    <w:rsid w:val="005B20EC"/>
    <w:rsid w:val="005B2A4A"/>
    <w:rsid w:val="005B3D8C"/>
    <w:rsid w:val="005B481D"/>
    <w:rsid w:val="005B4A65"/>
    <w:rsid w:val="005B6BA8"/>
    <w:rsid w:val="005B709F"/>
    <w:rsid w:val="005C180A"/>
    <w:rsid w:val="005C4C8E"/>
    <w:rsid w:val="005C5E85"/>
    <w:rsid w:val="005D0BED"/>
    <w:rsid w:val="005D440F"/>
    <w:rsid w:val="005D4793"/>
    <w:rsid w:val="005D65B0"/>
    <w:rsid w:val="005D70D6"/>
    <w:rsid w:val="005E0722"/>
    <w:rsid w:val="005E1806"/>
    <w:rsid w:val="005E23BC"/>
    <w:rsid w:val="005E4032"/>
    <w:rsid w:val="005E4A48"/>
    <w:rsid w:val="005E6334"/>
    <w:rsid w:val="005E6B38"/>
    <w:rsid w:val="005F080C"/>
    <w:rsid w:val="005F0D84"/>
    <w:rsid w:val="005F379E"/>
    <w:rsid w:val="005F7AB9"/>
    <w:rsid w:val="00600D3E"/>
    <w:rsid w:val="00603045"/>
    <w:rsid w:val="0060655F"/>
    <w:rsid w:val="006068CD"/>
    <w:rsid w:val="00613353"/>
    <w:rsid w:val="006133BB"/>
    <w:rsid w:val="006134E6"/>
    <w:rsid w:val="00614877"/>
    <w:rsid w:val="00616534"/>
    <w:rsid w:val="00617558"/>
    <w:rsid w:val="0061771B"/>
    <w:rsid w:val="00617A44"/>
    <w:rsid w:val="00621A48"/>
    <w:rsid w:val="0062295E"/>
    <w:rsid w:val="00623474"/>
    <w:rsid w:val="006247C4"/>
    <w:rsid w:val="00625F00"/>
    <w:rsid w:val="00626DA7"/>
    <w:rsid w:val="006275D5"/>
    <w:rsid w:val="00627EAC"/>
    <w:rsid w:val="00631549"/>
    <w:rsid w:val="0063284A"/>
    <w:rsid w:val="006366C1"/>
    <w:rsid w:val="00637DBD"/>
    <w:rsid w:val="0064098E"/>
    <w:rsid w:val="006411AA"/>
    <w:rsid w:val="00642E04"/>
    <w:rsid w:val="00643B74"/>
    <w:rsid w:val="00645509"/>
    <w:rsid w:val="00646349"/>
    <w:rsid w:val="00647484"/>
    <w:rsid w:val="006478C3"/>
    <w:rsid w:val="00647B02"/>
    <w:rsid w:val="00652F8F"/>
    <w:rsid w:val="0065520D"/>
    <w:rsid w:val="00656475"/>
    <w:rsid w:val="00656921"/>
    <w:rsid w:val="00657D75"/>
    <w:rsid w:val="00660566"/>
    <w:rsid w:val="00661434"/>
    <w:rsid w:val="006633FB"/>
    <w:rsid w:val="00664EB6"/>
    <w:rsid w:val="006679F8"/>
    <w:rsid w:val="006738EE"/>
    <w:rsid w:val="00673D47"/>
    <w:rsid w:val="00675B50"/>
    <w:rsid w:val="00677D11"/>
    <w:rsid w:val="00681759"/>
    <w:rsid w:val="006823CD"/>
    <w:rsid w:val="00682F0A"/>
    <w:rsid w:val="00683ECA"/>
    <w:rsid w:val="00686E55"/>
    <w:rsid w:val="0069187F"/>
    <w:rsid w:val="00691E15"/>
    <w:rsid w:val="00693795"/>
    <w:rsid w:val="006959F2"/>
    <w:rsid w:val="006A1196"/>
    <w:rsid w:val="006A1F5A"/>
    <w:rsid w:val="006A2099"/>
    <w:rsid w:val="006A2889"/>
    <w:rsid w:val="006A2DC4"/>
    <w:rsid w:val="006A2F04"/>
    <w:rsid w:val="006A3448"/>
    <w:rsid w:val="006A3787"/>
    <w:rsid w:val="006A5E3E"/>
    <w:rsid w:val="006B02C8"/>
    <w:rsid w:val="006B138B"/>
    <w:rsid w:val="006B1B42"/>
    <w:rsid w:val="006B34FF"/>
    <w:rsid w:val="006B438C"/>
    <w:rsid w:val="006B48EA"/>
    <w:rsid w:val="006C0921"/>
    <w:rsid w:val="006C0EA0"/>
    <w:rsid w:val="006C0F5F"/>
    <w:rsid w:val="006C1C09"/>
    <w:rsid w:val="006C44DF"/>
    <w:rsid w:val="006C473C"/>
    <w:rsid w:val="006C630B"/>
    <w:rsid w:val="006C72EF"/>
    <w:rsid w:val="006C7FF5"/>
    <w:rsid w:val="006D0407"/>
    <w:rsid w:val="006D1CA6"/>
    <w:rsid w:val="006D1FA2"/>
    <w:rsid w:val="006D3062"/>
    <w:rsid w:val="006D64A0"/>
    <w:rsid w:val="006D78EE"/>
    <w:rsid w:val="006E0A9E"/>
    <w:rsid w:val="006E2A86"/>
    <w:rsid w:val="006E33A8"/>
    <w:rsid w:val="006E416F"/>
    <w:rsid w:val="006E5D38"/>
    <w:rsid w:val="006E6825"/>
    <w:rsid w:val="006E7A46"/>
    <w:rsid w:val="006E7FA0"/>
    <w:rsid w:val="006F0293"/>
    <w:rsid w:val="006F1588"/>
    <w:rsid w:val="006F2D96"/>
    <w:rsid w:val="006F4810"/>
    <w:rsid w:val="006F6C52"/>
    <w:rsid w:val="006F71BA"/>
    <w:rsid w:val="006F7CDD"/>
    <w:rsid w:val="007075EB"/>
    <w:rsid w:val="007078AB"/>
    <w:rsid w:val="00710FE4"/>
    <w:rsid w:val="007143FE"/>
    <w:rsid w:val="00714A4E"/>
    <w:rsid w:val="00715240"/>
    <w:rsid w:val="007154A1"/>
    <w:rsid w:val="007175A2"/>
    <w:rsid w:val="0072023C"/>
    <w:rsid w:val="0072085E"/>
    <w:rsid w:val="00721184"/>
    <w:rsid w:val="00722890"/>
    <w:rsid w:val="007239D7"/>
    <w:rsid w:val="00723A81"/>
    <w:rsid w:val="00725B32"/>
    <w:rsid w:val="0072623B"/>
    <w:rsid w:val="007269CF"/>
    <w:rsid w:val="00731C09"/>
    <w:rsid w:val="00731F89"/>
    <w:rsid w:val="00732D09"/>
    <w:rsid w:val="00733C42"/>
    <w:rsid w:val="00734D39"/>
    <w:rsid w:val="00735708"/>
    <w:rsid w:val="00735743"/>
    <w:rsid w:val="0073609B"/>
    <w:rsid w:val="007362B0"/>
    <w:rsid w:val="00736C92"/>
    <w:rsid w:val="007407AA"/>
    <w:rsid w:val="00741C73"/>
    <w:rsid w:val="00742C47"/>
    <w:rsid w:val="00742FE1"/>
    <w:rsid w:val="00743104"/>
    <w:rsid w:val="0074349E"/>
    <w:rsid w:val="00745B86"/>
    <w:rsid w:val="00750069"/>
    <w:rsid w:val="0075222E"/>
    <w:rsid w:val="00752384"/>
    <w:rsid w:val="00752673"/>
    <w:rsid w:val="00752914"/>
    <w:rsid w:val="00755CA7"/>
    <w:rsid w:val="00760220"/>
    <w:rsid w:val="007704B7"/>
    <w:rsid w:val="00771692"/>
    <w:rsid w:val="00772231"/>
    <w:rsid w:val="0077775E"/>
    <w:rsid w:val="00784828"/>
    <w:rsid w:val="0078591A"/>
    <w:rsid w:val="00787D38"/>
    <w:rsid w:val="00787E9D"/>
    <w:rsid w:val="00795825"/>
    <w:rsid w:val="007A012B"/>
    <w:rsid w:val="007A2AA5"/>
    <w:rsid w:val="007A2F7B"/>
    <w:rsid w:val="007A3167"/>
    <w:rsid w:val="007A6F28"/>
    <w:rsid w:val="007A7214"/>
    <w:rsid w:val="007B0C53"/>
    <w:rsid w:val="007B0E37"/>
    <w:rsid w:val="007B13C5"/>
    <w:rsid w:val="007B22C9"/>
    <w:rsid w:val="007B2D5B"/>
    <w:rsid w:val="007C2470"/>
    <w:rsid w:val="007C33C6"/>
    <w:rsid w:val="007C4759"/>
    <w:rsid w:val="007C56FF"/>
    <w:rsid w:val="007C7E72"/>
    <w:rsid w:val="007D04E0"/>
    <w:rsid w:val="007D0BA6"/>
    <w:rsid w:val="007D432E"/>
    <w:rsid w:val="007D4EC7"/>
    <w:rsid w:val="007D7767"/>
    <w:rsid w:val="007D7B91"/>
    <w:rsid w:val="007E1164"/>
    <w:rsid w:val="007E37CE"/>
    <w:rsid w:val="007E3AD2"/>
    <w:rsid w:val="007E496B"/>
    <w:rsid w:val="007E54B7"/>
    <w:rsid w:val="007E56D6"/>
    <w:rsid w:val="007E7676"/>
    <w:rsid w:val="007E79C0"/>
    <w:rsid w:val="007E7D45"/>
    <w:rsid w:val="007F21AA"/>
    <w:rsid w:val="007F2B61"/>
    <w:rsid w:val="007F7B62"/>
    <w:rsid w:val="00801119"/>
    <w:rsid w:val="0080239F"/>
    <w:rsid w:val="008035B8"/>
    <w:rsid w:val="00803818"/>
    <w:rsid w:val="00804624"/>
    <w:rsid w:val="0081031E"/>
    <w:rsid w:val="00810E25"/>
    <w:rsid w:val="00811219"/>
    <w:rsid w:val="00811719"/>
    <w:rsid w:val="00815F50"/>
    <w:rsid w:val="00816949"/>
    <w:rsid w:val="00816B23"/>
    <w:rsid w:val="0082350F"/>
    <w:rsid w:val="00825ECE"/>
    <w:rsid w:val="0083030F"/>
    <w:rsid w:val="008311E6"/>
    <w:rsid w:val="00832BBB"/>
    <w:rsid w:val="008332AC"/>
    <w:rsid w:val="00834E1A"/>
    <w:rsid w:val="008366F5"/>
    <w:rsid w:val="00837C7D"/>
    <w:rsid w:val="00837CB6"/>
    <w:rsid w:val="00837D5B"/>
    <w:rsid w:val="0084119F"/>
    <w:rsid w:val="008418AB"/>
    <w:rsid w:val="00841931"/>
    <w:rsid w:val="00841994"/>
    <w:rsid w:val="008454F3"/>
    <w:rsid w:val="00846571"/>
    <w:rsid w:val="0084755A"/>
    <w:rsid w:val="00850406"/>
    <w:rsid w:val="0085072F"/>
    <w:rsid w:val="00851A48"/>
    <w:rsid w:val="00852E64"/>
    <w:rsid w:val="0085424C"/>
    <w:rsid w:val="00855EB1"/>
    <w:rsid w:val="0085730F"/>
    <w:rsid w:val="00861454"/>
    <w:rsid w:val="00862BEA"/>
    <w:rsid w:val="00862C47"/>
    <w:rsid w:val="00864345"/>
    <w:rsid w:val="0086529B"/>
    <w:rsid w:val="0086637A"/>
    <w:rsid w:val="00866AE5"/>
    <w:rsid w:val="00870BFE"/>
    <w:rsid w:val="008712FB"/>
    <w:rsid w:val="00871322"/>
    <w:rsid w:val="008723A0"/>
    <w:rsid w:val="00872985"/>
    <w:rsid w:val="00873EF8"/>
    <w:rsid w:val="008745F2"/>
    <w:rsid w:val="00874AC1"/>
    <w:rsid w:val="008776D9"/>
    <w:rsid w:val="008807FC"/>
    <w:rsid w:val="00881F6E"/>
    <w:rsid w:val="00883BFC"/>
    <w:rsid w:val="00884240"/>
    <w:rsid w:val="0088525E"/>
    <w:rsid w:val="008853D2"/>
    <w:rsid w:val="00885865"/>
    <w:rsid w:val="00886142"/>
    <w:rsid w:val="00891DE8"/>
    <w:rsid w:val="00892FDD"/>
    <w:rsid w:val="00893BAD"/>
    <w:rsid w:val="008968BF"/>
    <w:rsid w:val="008A0512"/>
    <w:rsid w:val="008A0F09"/>
    <w:rsid w:val="008A2A65"/>
    <w:rsid w:val="008A34EB"/>
    <w:rsid w:val="008A4385"/>
    <w:rsid w:val="008A694E"/>
    <w:rsid w:val="008A6E3E"/>
    <w:rsid w:val="008B0DF2"/>
    <w:rsid w:val="008B1FE4"/>
    <w:rsid w:val="008B2ADF"/>
    <w:rsid w:val="008B6514"/>
    <w:rsid w:val="008B6555"/>
    <w:rsid w:val="008B7DCE"/>
    <w:rsid w:val="008C2621"/>
    <w:rsid w:val="008C72AF"/>
    <w:rsid w:val="008C7998"/>
    <w:rsid w:val="008D0BAD"/>
    <w:rsid w:val="008D1F8E"/>
    <w:rsid w:val="008D28D7"/>
    <w:rsid w:val="008D3429"/>
    <w:rsid w:val="008D4C7F"/>
    <w:rsid w:val="008D6D35"/>
    <w:rsid w:val="008D7ACC"/>
    <w:rsid w:val="008E0538"/>
    <w:rsid w:val="008E07A8"/>
    <w:rsid w:val="008E2BD8"/>
    <w:rsid w:val="008E3296"/>
    <w:rsid w:val="008E32B9"/>
    <w:rsid w:val="008E4A7E"/>
    <w:rsid w:val="008E576E"/>
    <w:rsid w:val="008E60AC"/>
    <w:rsid w:val="008E7452"/>
    <w:rsid w:val="008F0B58"/>
    <w:rsid w:val="008F33E3"/>
    <w:rsid w:val="008F3DAE"/>
    <w:rsid w:val="008F6578"/>
    <w:rsid w:val="008F6696"/>
    <w:rsid w:val="008F710C"/>
    <w:rsid w:val="008F72AA"/>
    <w:rsid w:val="008F7529"/>
    <w:rsid w:val="0090032C"/>
    <w:rsid w:val="0090046E"/>
    <w:rsid w:val="00900AFC"/>
    <w:rsid w:val="009015CF"/>
    <w:rsid w:val="00903470"/>
    <w:rsid w:val="009044F9"/>
    <w:rsid w:val="009047A4"/>
    <w:rsid w:val="009061D2"/>
    <w:rsid w:val="0090697F"/>
    <w:rsid w:val="00906E97"/>
    <w:rsid w:val="00907BDD"/>
    <w:rsid w:val="00910C78"/>
    <w:rsid w:val="009116EC"/>
    <w:rsid w:val="00914155"/>
    <w:rsid w:val="00916949"/>
    <w:rsid w:val="00922DAD"/>
    <w:rsid w:val="0092311D"/>
    <w:rsid w:val="009242FE"/>
    <w:rsid w:val="00925D10"/>
    <w:rsid w:val="00926476"/>
    <w:rsid w:val="00926E46"/>
    <w:rsid w:val="009306D0"/>
    <w:rsid w:val="00930A72"/>
    <w:rsid w:val="009323E9"/>
    <w:rsid w:val="00933A29"/>
    <w:rsid w:val="00934BB0"/>
    <w:rsid w:val="00935CD6"/>
    <w:rsid w:val="00935F76"/>
    <w:rsid w:val="00937CC5"/>
    <w:rsid w:val="009400E1"/>
    <w:rsid w:val="00940413"/>
    <w:rsid w:val="0094299F"/>
    <w:rsid w:val="0094726D"/>
    <w:rsid w:val="009503B7"/>
    <w:rsid w:val="00951313"/>
    <w:rsid w:val="00953913"/>
    <w:rsid w:val="00953EB3"/>
    <w:rsid w:val="009572BC"/>
    <w:rsid w:val="00962664"/>
    <w:rsid w:val="009641F9"/>
    <w:rsid w:val="009667BD"/>
    <w:rsid w:val="0096720C"/>
    <w:rsid w:val="00970021"/>
    <w:rsid w:val="00970EBB"/>
    <w:rsid w:val="00971873"/>
    <w:rsid w:val="00974D95"/>
    <w:rsid w:val="00975C4C"/>
    <w:rsid w:val="009760AB"/>
    <w:rsid w:val="009760D2"/>
    <w:rsid w:val="009831A3"/>
    <w:rsid w:val="009834C6"/>
    <w:rsid w:val="00985821"/>
    <w:rsid w:val="00987B9C"/>
    <w:rsid w:val="009908F9"/>
    <w:rsid w:val="0099366C"/>
    <w:rsid w:val="00993AD5"/>
    <w:rsid w:val="009950BA"/>
    <w:rsid w:val="00995C1B"/>
    <w:rsid w:val="00995F6A"/>
    <w:rsid w:val="009961DF"/>
    <w:rsid w:val="00996870"/>
    <w:rsid w:val="00996B07"/>
    <w:rsid w:val="00996B28"/>
    <w:rsid w:val="009A16BD"/>
    <w:rsid w:val="009A3163"/>
    <w:rsid w:val="009A3686"/>
    <w:rsid w:val="009A6155"/>
    <w:rsid w:val="009B04FB"/>
    <w:rsid w:val="009B0A1F"/>
    <w:rsid w:val="009B101E"/>
    <w:rsid w:val="009B17B6"/>
    <w:rsid w:val="009B2990"/>
    <w:rsid w:val="009B42FF"/>
    <w:rsid w:val="009B758B"/>
    <w:rsid w:val="009B7EC3"/>
    <w:rsid w:val="009B7F4E"/>
    <w:rsid w:val="009C04DB"/>
    <w:rsid w:val="009C1AE0"/>
    <w:rsid w:val="009C2189"/>
    <w:rsid w:val="009C3246"/>
    <w:rsid w:val="009C376C"/>
    <w:rsid w:val="009C588E"/>
    <w:rsid w:val="009C5AB5"/>
    <w:rsid w:val="009D0859"/>
    <w:rsid w:val="009D0B87"/>
    <w:rsid w:val="009D6B2A"/>
    <w:rsid w:val="009D761A"/>
    <w:rsid w:val="009D7ADC"/>
    <w:rsid w:val="009E11B7"/>
    <w:rsid w:val="009E16F8"/>
    <w:rsid w:val="009E45E8"/>
    <w:rsid w:val="009E693D"/>
    <w:rsid w:val="009E732F"/>
    <w:rsid w:val="009F12A6"/>
    <w:rsid w:val="009F3DEE"/>
    <w:rsid w:val="009F47F0"/>
    <w:rsid w:val="009F4A9A"/>
    <w:rsid w:val="009F5665"/>
    <w:rsid w:val="009F5FC2"/>
    <w:rsid w:val="009F67B4"/>
    <w:rsid w:val="009F6C9D"/>
    <w:rsid w:val="00A00E00"/>
    <w:rsid w:val="00A04981"/>
    <w:rsid w:val="00A058E8"/>
    <w:rsid w:val="00A102C6"/>
    <w:rsid w:val="00A11CFD"/>
    <w:rsid w:val="00A1221B"/>
    <w:rsid w:val="00A14668"/>
    <w:rsid w:val="00A14DA6"/>
    <w:rsid w:val="00A154E1"/>
    <w:rsid w:val="00A23692"/>
    <w:rsid w:val="00A24141"/>
    <w:rsid w:val="00A24991"/>
    <w:rsid w:val="00A24E4E"/>
    <w:rsid w:val="00A274E4"/>
    <w:rsid w:val="00A27EF4"/>
    <w:rsid w:val="00A30040"/>
    <w:rsid w:val="00A30200"/>
    <w:rsid w:val="00A3097F"/>
    <w:rsid w:val="00A32087"/>
    <w:rsid w:val="00A323C1"/>
    <w:rsid w:val="00A346E1"/>
    <w:rsid w:val="00A350C1"/>
    <w:rsid w:val="00A35280"/>
    <w:rsid w:val="00A358F9"/>
    <w:rsid w:val="00A415F4"/>
    <w:rsid w:val="00A41D0A"/>
    <w:rsid w:val="00A42077"/>
    <w:rsid w:val="00A43DC4"/>
    <w:rsid w:val="00A505E9"/>
    <w:rsid w:val="00A54440"/>
    <w:rsid w:val="00A55055"/>
    <w:rsid w:val="00A554B4"/>
    <w:rsid w:val="00A60DA8"/>
    <w:rsid w:val="00A62AE4"/>
    <w:rsid w:val="00A633ED"/>
    <w:rsid w:val="00A64229"/>
    <w:rsid w:val="00A66701"/>
    <w:rsid w:val="00A66E57"/>
    <w:rsid w:val="00A70378"/>
    <w:rsid w:val="00A70545"/>
    <w:rsid w:val="00A70F79"/>
    <w:rsid w:val="00A71F7D"/>
    <w:rsid w:val="00A7330F"/>
    <w:rsid w:val="00A73D3D"/>
    <w:rsid w:val="00A752E9"/>
    <w:rsid w:val="00A75FAB"/>
    <w:rsid w:val="00A76054"/>
    <w:rsid w:val="00A767E3"/>
    <w:rsid w:val="00A76969"/>
    <w:rsid w:val="00A76FB3"/>
    <w:rsid w:val="00A770E8"/>
    <w:rsid w:val="00A77FDB"/>
    <w:rsid w:val="00A81B86"/>
    <w:rsid w:val="00A83219"/>
    <w:rsid w:val="00A90572"/>
    <w:rsid w:val="00A90F00"/>
    <w:rsid w:val="00A92B97"/>
    <w:rsid w:val="00A93E77"/>
    <w:rsid w:val="00A94268"/>
    <w:rsid w:val="00A946D3"/>
    <w:rsid w:val="00A9504D"/>
    <w:rsid w:val="00A95C33"/>
    <w:rsid w:val="00A95F29"/>
    <w:rsid w:val="00A96F9B"/>
    <w:rsid w:val="00A9744F"/>
    <w:rsid w:val="00AA0F54"/>
    <w:rsid w:val="00AA455B"/>
    <w:rsid w:val="00AA7251"/>
    <w:rsid w:val="00AA735C"/>
    <w:rsid w:val="00AB1689"/>
    <w:rsid w:val="00AB2035"/>
    <w:rsid w:val="00AB257E"/>
    <w:rsid w:val="00AB2D4C"/>
    <w:rsid w:val="00AB3E83"/>
    <w:rsid w:val="00AB402C"/>
    <w:rsid w:val="00AB5D81"/>
    <w:rsid w:val="00AC017C"/>
    <w:rsid w:val="00AC087C"/>
    <w:rsid w:val="00AC1B41"/>
    <w:rsid w:val="00AC2851"/>
    <w:rsid w:val="00AC65C7"/>
    <w:rsid w:val="00AD37D3"/>
    <w:rsid w:val="00AD41B2"/>
    <w:rsid w:val="00AD42D9"/>
    <w:rsid w:val="00AD4414"/>
    <w:rsid w:val="00AD4755"/>
    <w:rsid w:val="00AD5E97"/>
    <w:rsid w:val="00AE0355"/>
    <w:rsid w:val="00AE1643"/>
    <w:rsid w:val="00AE4EB9"/>
    <w:rsid w:val="00AE5674"/>
    <w:rsid w:val="00AF3F5C"/>
    <w:rsid w:val="00AF4386"/>
    <w:rsid w:val="00AF671F"/>
    <w:rsid w:val="00AF705B"/>
    <w:rsid w:val="00AF7E2B"/>
    <w:rsid w:val="00B013CF"/>
    <w:rsid w:val="00B032FB"/>
    <w:rsid w:val="00B06BBD"/>
    <w:rsid w:val="00B10BBA"/>
    <w:rsid w:val="00B11512"/>
    <w:rsid w:val="00B15389"/>
    <w:rsid w:val="00B1655B"/>
    <w:rsid w:val="00B21A62"/>
    <w:rsid w:val="00B21B98"/>
    <w:rsid w:val="00B22200"/>
    <w:rsid w:val="00B24CF2"/>
    <w:rsid w:val="00B26298"/>
    <w:rsid w:val="00B307DA"/>
    <w:rsid w:val="00B315A8"/>
    <w:rsid w:val="00B32070"/>
    <w:rsid w:val="00B37B94"/>
    <w:rsid w:val="00B40A95"/>
    <w:rsid w:val="00B415CA"/>
    <w:rsid w:val="00B43903"/>
    <w:rsid w:val="00B439AB"/>
    <w:rsid w:val="00B44CA7"/>
    <w:rsid w:val="00B45285"/>
    <w:rsid w:val="00B45A40"/>
    <w:rsid w:val="00B46AE7"/>
    <w:rsid w:val="00B47F96"/>
    <w:rsid w:val="00B51CA0"/>
    <w:rsid w:val="00B55F54"/>
    <w:rsid w:val="00B60BAF"/>
    <w:rsid w:val="00B6181B"/>
    <w:rsid w:val="00B64E87"/>
    <w:rsid w:val="00B7099A"/>
    <w:rsid w:val="00B71022"/>
    <w:rsid w:val="00B715F5"/>
    <w:rsid w:val="00B71667"/>
    <w:rsid w:val="00B7401C"/>
    <w:rsid w:val="00B754C4"/>
    <w:rsid w:val="00B76EE1"/>
    <w:rsid w:val="00B77AA3"/>
    <w:rsid w:val="00B831F8"/>
    <w:rsid w:val="00B83AE7"/>
    <w:rsid w:val="00B8636F"/>
    <w:rsid w:val="00B903CC"/>
    <w:rsid w:val="00B9107F"/>
    <w:rsid w:val="00B91B7F"/>
    <w:rsid w:val="00B932FF"/>
    <w:rsid w:val="00B93C0E"/>
    <w:rsid w:val="00B955F7"/>
    <w:rsid w:val="00BA01B2"/>
    <w:rsid w:val="00BA13D0"/>
    <w:rsid w:val="00BA3FAF"/>
    <w:rsid w:val="00BA4E69"/>
    <w:rsid w:val="00BA56CA"/>
    <w:rsid w:val="00BA5EDA"/>
    <w:rsid w:val="00BA6FDB"/>
    <w:rsid w:val="00BA78C6"/>
    <w:rsid w:val="00BB2C79"/>
    <w:rsid w:val="00BB2D80"/>
    <w:rsid w:val="00BB3790"/>
    <w:rsid w:val="00BB3DD3"/>
    <w:rsid w:val="00BB4D96"/>
    <w:rsid w:val="00BB5DAE"/>
    <w:rsid w:val="00BB6B8C"/>
    <w:rsid w:val="00BB78F5"/>
    <w:rsid w:val="00BC03F7"/>
    <w:rsid w:val="00BC1785"/>
    <w:rsid w:val="00BC2091"/>
    <w:rsid w:val="00BC2F0A"/>
    <w:rsid w:val="00BC435A"/>
    <w:rsid w:val="00BC72AE"/>
    <w:rsid w:val="00BD1BBA"/>
    <w:rsid w:val="00BD343D"/>
    <w:rsid w:val="00BD35CF"/>
    <w:rsid w:val="00BD5702"/>
    <w:rsid w:val="00BD7586"/>
    <w:rsid w:val="00BD788E"/>
    <w:rsid w:val="00BE02A4"/>
    <w:rsid w:val="00BE26C2"/>
    <w:rsid w:val="00BE46AB"/>
    <w:rsid w:val="00BE5C51"/>
    <w:rsid w:val="00BE61FF"/>
    <w:rsid w:val="00BE796D"/>
    <w:rsid w:val="00BF064D"/>
    <w:rsid w:val="00BF2260"/>
    <w:rsid w:val="00BF2487"/>
    <w:rsid w:val="00BF2EEE"/>
    <w:rsid w:val="00BF3BA4"/>
    <w:rsid w:val="00BF40CC"/>
    <w:rsid w:val="00BF4107"/>
    <w:rsid w:val="00BF49F6"/>
    <w:rsid w:val="00BF5FCD"/>
    <w:rsid w:val="00BF636E"/>
    <w:rsid w:val="00C02836"/>
    <w:rsid w:val="00C03990"/>
    <w:rsid w:val="00C074BA"/>
    <w:rsid w:val="00C0792C"/>
    <w:rsid w:val="00C10495"/>
    <w:rsid w:val="00C10515"/>
    <w:rsid w:val="00C114B5"/>
    <w:rsid w:val="00C13B18"/>
    <w:rsid w:val="00C15526"/>
    <w:rsid w:val="00C1720D"/>
    <w:rsid w:val="00C1775C"/>
    <w:rsid w:val="00C20340"/>
    <w:rsid w:val="00C21A8C"/>
    <w:rsid w:val="00C21CBE"/>
    <w:rsid w:val="00C25E83"/>
    <w:rsid w:val="00C30AD0"/>
    <w:rsid w:val="00C375C2"/>
    <w:rsid w:val="00C37DE8"/>
    <w:rsid w:val="00C40901"/>
    <w:rsid w:val="00C42F36"/>
    <w:rsid w:val="00C43DD4"/>
    <w:rsid w:val="00C467BC"/>
    <w:rsid w:val="00C46815"/>
    <w:rsid w:val="00C4779B"/>
    <w:rsid w:val="00C5064C"/>
    <w:rsid w:val="00C527D5"/>
    <w:rsid w:val="00C53C29"/>
    <w:rsid w:val="00C54EFC"/>
    <w:rsid w:val="00C56A15"/>
    <w:rsid w:val="00C604A8"/>
    <w:rsid w:val="00C606D2"/>
    <w:rsid w:val="00C61F6B"/>
    <w:rsid w:val="00C62384"/>
    <w:rsid w:val="00C629DD"/>
    <w:rsid w:val="00C65AC5"/>
    <w:rsid w:val="00C6613F"/>
    <w:rsid w:val="00C66C08"/>
    <w:rsid w:val="00C67B0D"/>
    <w:rsid w:val="00C7006C"/>
    <w:rsid w:val="00C70702"/>
    <w:rsid w:val="00C70BC4"/>
    <w:rsid w:val="00C71742"/>
    <w:rsid w:val="00C71B41"/>
    <w:rsid w:val="00C723DC"/>
    <w:rsid w:val="00C737BE"/>
    <w:rsid w:val="00C75F97"/>
    <w:rsid w:val="00C75FC9"/>
    <w:rsid w:val="00C76155"/>
    <w:rsid w:val="00C76A75"/>
    <w:rsid w:val="00C772B8"/>
    <w:rsid w:val="00C80F9A"/>
    <w:rsid w:val="00C81665"/>
    <w:rsid w:val="00C82EF5"/>
    <w:rsid w:val="00C864D6"/>
    <w:rsid w:val="00C8666E"/>
    <w:rsid w:val="00C93D81"/>
    <w:rsid w:val="00C96776"/>
    <w:rsid w:val="00C96F5F"/>
    <w:rsid w:val="00C9750C"/>
    <w:rsid w:val="00CA0C43"/>
    <w:rsid w:val="00CA13BE"/>
    <w:rsid w:val="00CA21FE"/>
    <w:rsid w:val="00CA3CF5"/>
    <w:rsid w:val="00CA447E"/>
    <w:rsid w:val="00CA517D"/>
    <w:rsid w:val="00CB17DB"/>
    <w:rsid w:val="00CB4367"/>
    <w:rsid w:val="00CB4C90"/>
    <w:rsid w:val="00CB5329"/>
    <w:rsid w:val="00CB5D16"/>
    <w:rsid w:val="00CB6EC9"/>
    <w:rsid w:val="00CC0310"/>
    <w:rsid w:val="00CC1774"/>
    <w:rsid w:val="00CC27AC"/>
    <w:rsid w:val="00CC46E7"/>
    <w:rsid w:val="00CC4FE2"/>
    <w:rsid w:val="00CC5983"/>
    <w:rsid w:val="00CD3C88"/>
    <w:rsid w:val="00CD4C34"/>
    <w:rsid w:val="00CD5448"/>
    <w:rsid w:val="00CD6729"/>
    <w:rsid w:val="00CD6C4C"/>
    <w:rsid w:val="00CE1834"/>
    <w:rsid w:val="00CE6E0E"/>
    <w:rsid w:val="00CF10EC"/>
    <w:rsid w:val="00CF3114"/>
    <w:rsid w:val="00CF3B31"/>
    <w:rsid w:val="00CF3EDA"/>
    <w:rsid w:val="00CF6B1A"/>
    <w:rsid w:val="00CF7F7C"/>
    <w:rsid w:val="00D00774"/>
    <w:rsid w:val="00D00BD9"/>
    <w:rsid w:val="00D00F3C"/>
    <w:rsid w:val="00D02C52"/>
    <w:rsid w:val="00D03014"/>
    <w:rsid w:val="00D034B9"/>
    <w:rsid w:val="00D0504A"/>
    <w:rsid w:val="00D07C29"/>
    <w:rsid w:val="00D116F1"/>
    <w:rsid w:val="00D12066"/>
    <w:rsid w:val="00D13B12"/>
    <w:rsid w:val="00D1418E"/>
    <w:rsid w:val="00D15B93"/>
    <w:rsid w:val="00D20CC1"/>
    <w:rsid w:val="00D20F52"/>
    <w:rsid w:val="00D21094"/>
    <w:rsid w:val="00D2178E"/>
    <w:rsid w:val="00D2273E"/>
    <w:rsid w:val="00D22959"/>
    <w:rsid w:val="00D2336B"/>
    <w:rsid w:val="00D239C7"/>
    <w:rsid w:val="00D24F4D"/>
    <w:rsid w:val="00D323BF"/>
    <w:rsid w:val="00D326BB"/>
    <w:rsid w:val="00D3282A"/>
    <w:rsid w:val="00D3289B"/>
    <w:rsid w:val="00D365F0"/>
    <w:rsid w:val="00D405D1"/>
    <w:rsid w:val="00D42143"/>
    <w:rsid w:val="00D4363F"/>
    <w:rsid w:val="00D43C9F"/>
    <w:rsid w:val="00D469B7"/>
    <w:rsid w:val="00D5058B"/>
    <w:rsid w:val="00D51B6C"/>
    <w:rsid w:val="00D5645F"/>
    <w:rsid w:val="00D57661"/>
    <w:rsid w:val="00D57D06"/>
    <w:rsid w:val="00D606E6"/>
    <w:rsid w:val="00D64559"/>
    <w:rsid w:val="00D64C13"/>
    <w:rsid w:val="00D65734"/>
    <w:rsid w:val="00D6655A"/>
    <w:rsid w:val="00D67BA1"/>
    <w:rsid w:val="00D70057"/>
    <w:rsid w:val="00D7059D"/>
    <w:rsid w:val="00D7497F"/>
    <w:rsid w:val="00D75D42"/>
    <w:rsid w:val="00D77A69"/>
    <w:rsid w:val="00D77EFA"/>
    <w:rsid w:val="00D82055"/>
    <w:rsid w:val="00D82B8B"/>
    <w:rsid w:val="00D8575E"/>
    <w:rsid w:val="00D857EA"/>
    <w:rsid w:val="00D85B72"/>
    <w:rsid w:val="00D86D20"/>
    <w:rsid w:val="00D870C1"/>
    <w:rsid w:val="00D877B4"/>
    <w:rsid w:val="00D87DB4"/>
    <w:rsid w:val="00D906DD"/>
    <w:rsid w:val="00D94778"/>
    <w:rsid w:val="00D94D3C"/>
    <w:rsid w:val="00D95ECF"/>
    <w:rsid w:val="00DA0F58"/>
    <w:rsid w:val="00DA2B77"/>
    <w:rsid w:val="00DA2F9B"/>
    <w:rsid w:val="00DA3EB7"/>
    <w:rsid w:val="00DA4EC4"/>
    <w:rsid w:val="00DB0392"/>
    <w:rsid w:val="00DB05A5"/>
    <w:rsid w:val="00DB1120"/>
    <w:rsid w:val="00DB1ADB"/>
    <w:rsid w:val="00DB62FC"/>
    <w:rsid w:val="00DB68C0"/>
    <w:rsid w:val="00DC0002"/>
    <w:rsid w:val="00DC3BED"/>
    <w:rsid w:val="00DC5385"/>
    <w:rsid w:val="00DC5999"/>
    <w:rsid w:val="00DC66D6"/>
    <w:rsid w:val="00DC7B86"/>
    <w:rsid w:val="00DD3951"/>
    <w:rsid w:val="00DD617A"/>
    <w:rsid w:val="00DD619F"/>
    <w:rsid w:val="00DE0EE6"/>
    <w:rsid w:val="00DE21E7"/>
    <w:rsid w:val="00DE3DDE"/>
    <w:rsid w:val="00DE5EE3"/>
    <w:rsid w:val="00DF3DD4"/>
    <w:rsid w:val="00DF3E8E"/>
    <w:rsid w:val="00DF4C6C"/>
    <w:rsid w:val="00DF5AD7"/>
    <w:rsid w:val="00DF6F71"/>
    <w:rsid w:val="00DF6FA8"/>
    <w:rsid w:val="00DF6FAD"/>
    <w:rsid w:val="00DF7CB5"/>
    <w:rsid w:val="00E00710"/>
    <w:rsid w:val="00E00B82"/>
    <w:rsid w:val="00E01CE1"/>
    <w:rsid w:val="00E01F84"/>
    <w:rsid w:val="00E04240"/>
    <w:rsid w:val="00E111E8"/>
    <w:rsid w:val="00E124B2"/>
    <w:rsid w:val="00E13A1F"/>
    <w:rsid w:val="00E14017"/>
    <w:rsid w:val="00E17753"/>
    <w:rsid w:val="00E23B3B"/>
    <w:rsid w:val="00E26F91"/>
    <w:rsid w:val="00E3185E"/>
    <w:rsid w:val="00E32E68"/>
    <w:rsid w:val="00E33AE6"/>
    <w:rsid w:val="00E361B3"/>
    <w:rsid w:val="00E361E4"/>
    <w:rsid w:val="00E377E7"/>
    <w:rsid w:val="00E378E6"/>
    <w:rsid w:val="00E415AE"/>
    <w:rsid w:val="00E42F41"/>
    <w:rsid w:val="00E43140"/>
    <w:rsid w:val="00E43EC7"/>
    <w:rsid w:val="00E469B3"/>
    <w:rsid w:val="00E47CD4"/>
    <w:rsid w:val="00E51A2E"/>
    <w:rsid w:val="00E5201A"/>
    <w:rsid w:val="00E541D9"/>
    <w:rsid w:val="00E55356"/>
    <w:rsid w:val="00E56132"/>
    <w:rsid w:val="00E5647F"/>
    <w:rsid w:val="00E56F8B"/>
    <w:rsid w:val="00E5709B"/>
    <w:rsid w:val="00E57781"/>
    <w:rsid w:val="00E57C93"/>
    <w:rsid w:val="00E57EFE"/>
    <w:rsid w:val="00E619AD"/>
    <w:rsid w:val="00E62841"/>
    <w:rsid w:val="00E63416"/>
    <w:rsid w:val="00E65703"/>
    <w:rsid w:val="00E65B47"/>
    <w:rsid w:val="00E65F2C"/>
    <w:rsid w:val="00E710DD"/>
    <w:rsid w:val="00E71267"/>
    <w:rsid w:val="00E740B9"/>
    <w:rsid w:val="00E76BDC"/>
    <w:rsid w:val="00E77EA2"/>
    <w:rsid w:val="00E77F39"/>
    <w:rsid w:val="00E800B2"/>
    <w:rsid w:val="00E814EF"/>
    <w:rsid w:val="00E82E09"/>
    <w:rsid w:val="00E83279"/>
    <w:rsid w:val="00E84268"/>
    <w:rsid w:val="00E85E1E"/>
    <w:rsid w:val="00E90061"/>
    <w:rsid w:val="00E90FC5"/>
    <w:rsid w:val="00E91609"/>
    <w:rsid w:val="00E918F7"/>
    <w:rsid w:val="00E920BC"/>
    <w:rsid w:val="00E92840"/>
    <w:rsid w:val="00E92C2E"/>
    <w:rsid w:val="00E949E5"/>
    <w:rsid w:val="00E96094"/>
    <w:rsid w:val="00EA4091"/>
    <w:rsid w:val="00EA4A50"/>
    <w:rsid w:val="00EB252E"/>
    <w:rsid w:val="00EB4406"/>
    <w:rsid w:val="00EB56FD"/>
    <w:rsid w:val="00EC0B89"/>
    <w:rsid w:val="00EC3D01"/>
    <w:rsid w:val="00EC553B"/>
    <w:rsid w:val="00EC70BC"/>
    <w:rsid w:val="00ED3DB2"/>
    <w:rsid w:val="00ED3E5B"/>
    <w:rsid w:val="00ED3FF4"/>
    <w:rsid w:val="00ED77E9"/>
    <w:rsid w:val="00ED7C06"/>
    <w:rsid w:val="00EE07D3"/>
    <w:rsid w:val="00EE09A3"/>
    <w:rsid w:val="00EE0BEB"/>
    <w:rsid w:val="00EE18C1"/>
    <w:rsid w:val="00EE20DD"/>
    <w:rsid w:val="00EE2C68"/>
    <w:rsid w:val="00EE3851"/>
    <w:rsid w:val="00EE775D"/>
    <w:rsid w:val="00EF114D"/>
    <w:rsid w:val="00EF3150"/>
    <w:rsid w:val="00EF3976"/>
    <w:rsid w:val="00EF4AD1"/>
    <w:rsid w:val="00EF561C"/>
    <w:rsid w:val="00EF62AD"/>
    <w:rsid w:val="00EF6E0B"/>
    <w:rsid w:val="00F011F5"/>
    <w:rsid w:val="00F01446"/>
    <w:rsid w:val="00F02492"/>
    <w:rsid w:val="00F0294D"/>
    <w:rsid w:val="00F05D73"/>
    <w:rsid w:val="00F12B58"/>
    <w:rsid w:val="00F16F19"/>
    <w:rsid w:val="00F2055C"/>
    <w:rsid w:val="00F20E23"/>
    <w:rsid w:val="00F21620"/>
    <w:rsid w:val="00F21FDC"/>
    <w:rsid w:val="00F33A5E"/>
    <w:rsid w:val="00F36386"/>
    <w:rsid w:val="00F365A1"/>
    <w:rsid w:val="00F37070"/>
    <w:rsid w:val="00F37686"/>
    <w:rsid w:val="00F40082"/>
    <w:rsid w:val="00F4047B"/>
    <w:rsid w:val="00F40AC5"/>
    <w:rsid w:val="00F43106"/>
    <w:rsid w:val="00F44D8A"/>
    <w:rsid w:val="00F4594F"/>
    <w:rsid w:val="00F464C4"/>
    <w:rsid w:val="00F508EA"/>
    <w:rsid w:val="00F50B92"/>
    <w:rsid w:val="00F525FC"/>
    <w:rsid w:val="00F527EA"/>
    <w:rsid w:val="00F52E55"/>
    <w:rsid w:val="00F54521"/>
    <w:rsid w:val="00F5684E"/>
    <w:rsid w:val="00F56AAD"/>
    <w:rsid w:val="00F636D4"/>
    <w:rsid w:val="00F654AF"/>
    <w:rsid w:val="00F6696C"/>
    <w:rsid w:val="00F6777B"/>
    <w:rsid w:val="00F71271"/>
    <w:rsid w:val="00F716AE"/>
    <w:rsid w:val="00F718BF"/>
    <w:rsid w:val="00F71AD0"/>
    <w:rsid w:val="00F72091"/>
    <w:rsid w:val="00F74926"/>
    <w:rsid w:val="00F74D77"/>
    <w:rsid w:val="00F756B6"/>
    <w:rsid w:val="00F76584"/>
    <w:rsid w:val="00F77D63"/>
    <w:rsid w:val="00F83F9B"/>
    <w:rsid w:val="00F87228"/>
    <w:rsid w:val="00F87568"/>
    <w:rsid w:val="00F90B29"/>
    <w:rsid w:val="00F9279E"/>
    <w:rsid w:val="00F92E87"/>
    <w:rsid w:val="00F93442"/>
    <w:rsid w:val="00F96719"/>
    <w:rsid w:val="00F96C24"/>
    <w:rsid w:val="00FA335C"/>
    <w:rsid w:val="00FA399A"/>
    <w:rsid w:val="00FA534C"/>
    <w:rsid w:val="00FA6230"/>
    <w:rsid w:val="00FB0410"/>
    <w:rsid w:val="00FB45B0"/>
    <w:rsid w:val="00FB47D4"/>
    <w:rsid w:val="00FB54CD"/>
    <w:rsid w:val="00FB555F"/>
    <w:rsid w:val="00FB5755"/>
    <w:rsid w:val="00FB7F96"/>
    <w:rsid w:val="00FC2563"/>
    <w:rsid w:val="00FC767A"/>
    <w:rsid w:val="00FD0950"/>
    <w:rsid w:val="00FD0A6A"/>
    <w:rsid w:val="00FD0E2B"/>
    <w:rsid w:val="00FD314D"/>
    <w:rsid w:val="00FD320C"/>
    <w:rsid w:val="00FD5634"/>
    <w:rsid w:val="00FE16DD"/>
    <w:rsid w:val="00FE19C4"/>
    <w:rsid w:val="00FE27C8"/>
    <w:rsid w:val="00FE280C"/>
    <w:rsid w:val="00FE6367"/>
    <w:rsid w:val="00FF09FD"/>
    <w:rsid w:val="00FF2097"/>
    <w:rsid w:val="00FF2920"/>
    <w:rsid w:val="00FF2CBD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2A"/>
  </w:style>
  <w:style w:type="paragraph" w:styleId="1">
    <w:name w:val="heading 1"/>
    <w:basedOn w:val="a"/>
    <w:next w:val="a"/>
    <w:link w:val="10"/>
    <w:uiPriority w:val="99"/>
    <w:qFormat/>
    <w:rsid w:val="00F90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6555"/>
    <w:pPr>
      <w:keepNext/>
      <w:spacing w:after="0" w:line="240" w:lineRule="auto"/>
      <w:ind w:left="4956"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8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27EAC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7EAC"/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a3">
    <w:name w:val="List Paragraph"/>
    <w:basedOn w:val="a"/>
    <w:uiPriority w:val="99"/>
    <w:qFormat/>
    <w:rsid w:val="002A4A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2A4A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A4EC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DA4EC4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C5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F90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с отступом 31"/>
    <w:basedOn w:val="a"/>
    <w:rsid w:val="00E51A2E"/>
    <w:pPr>
      <w:suppressAutoHyphens/>
      <w:spacing w:after="0" w:line="240" w:lineRule="auto"/>
      <w:ind w:left="180" w:firstLine="180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C376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9D76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D761A"/>
  </w:style>
  <w:style w:type="table" w:customStyle="1" w:styleId="11">
    <w:name w:val="Сетка таблицы1"/>
    <w:basedOn w:val="a1"/>
    <w:next w:val="a4"/>
    <w:uiPriority w:val="59"/>
    <w:rsid w:val="00166C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8B65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B6555"/>
  </w:style>
  <w:style w:type="character" w:customStyle="1" w:styleId="20">
    <w:name w:val="Заголовок 2 Знак"/>
    <w:basedOn w:val="a0"/>
    <w:link w:val="2"/>
    <w:uiPriority w:val="99"/>
    <w:rsid w:val="008B65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rsid w:val="008B6555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B6555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24">
    <w:name w:val="Body Text 2"/>
    <w:basedOn w:val="a"/>
    <w:link w:val="25"/>
    <w:uiPriority w:val="99"/>
    <w:rsid w:val="008B6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B6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B65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B6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1"/>
    <w:qFormat/>
    <w:rsid w:val="008B6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8B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55"/>
  </w:style>
  <w:style w:type="character" w:customStyle="1" w:styleId="30">
    <w:name w:val="Заголовок 3 Знак"/>
    <w:basedOn w:val="a0"/>
    <w:link w:val="3"/>
    <w:uiPriority w:val="9"/>
    <w:semiHidden/>
    <w:rsid w:val="00AC65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semiHidden/>
    <w:rsid w:val="001F63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1F63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rsid w:val="00AD4755"/>
    <w:pPr>
      <w:widowControl w:val="0"/>
      <w:suppressLineNumbers/>
      <w:suppressAutoHyphens/>
      <w:spacing w:after="0" w:line="240" w:lineRule="auto"/>
    </w:pPr>
    <w:rPr>
      <w:rFonts w:ascii="Nimbus Roman No9 L" w:eastAsia="URW Gothic L" w:hAnsi="Nimbus Roman No9 L" w:cs="URW Gothic L"/>
      <w:kern w:val="1"/>
      <w:sz w:val="24"/>
      <w:szCs w:val="24"/>
      <w:lang w:eastAsia="zh-CN" w:bidi="hi-IN"/>
    </w:rPr>
  </w:style>
  <w:style w:type="character" w:customStyle="1" w:styleId="logo-boxslogan">
    <w:name w:val="logo-box__slogan"/>
    <w:basedOn w:val="a0"/>
    <w:rsid w:val="00AE1643"/>
  </w:style>
  <w:style w:type="paragraph" w:customStyle="1" w:styleId="docdata">
    <w:name w:val="docdata"/>
    <w:aliases w:val="docy,v5,1722,bqiaagaaeyqcaaagiaiaaamhbgaabs8gaaaaaaaaaaaaaaaaaaaaaaaaaaaaaaaaaaaaaaaaaaaaaaaaaaaaaaaaaaaaaaaaaaaaaaaaaaaaaaaaaaaaaaaaaaaaaaaaaaaaaaaaaaaaaaaaaaaaaaaaaaaaaaaaaaaaaaaaaaaaaaaaaaaaaaaaaaaaaaaaaaaaaaaaaaaaaaaaaaaaaaaaaaaaaaaaaaaaaaaa"/>
    <w:basedOn w:val="a"/>
    <w:rsid w:val="002B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50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24.459999999999987</c:v>
                </c:pt>
                <c:pt idx="1">
                  <c:v>170.8</c:v>
                </c:pt>
                <c:pt idx="2">
                  <c:v>337.4</c:v>
                </c:pt>
                <c:pt idx="3">
                  <c:v>280</c:v>
                </c:pt>
                <c:pt idx="4">
                  <c:v>148.80000000000001</c:v>
                </c:pt>
                <c:pt idx="5">
                  <c:v>31.5</c:v>
                </c:pt>
                <c:pt idx="6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23.259999999999987</c:v>
                </c:pt>
                <c:pt idx="1">
                  <c:v>154.1</c:v>
                </c:pt>
                <c:pt idx="2">
                  <c:v>309.89999999999969</c:v>
                </c:pt>
                <c:pt idx="3">
                  <c:v>311.89999999999969</c:v>
                </c:pt>
                <c:pt idx="4">
                  <c:v>153.4</c:v>
                </c:pt>
                <c:pt idx="5">
                  <c:v>42.98</c:v>
                </c:pt>
                <c:pt idx="6">
                  <c:v>1.1800000000000141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27.36</c:v>
                </c:pt>
                <c:pt idx="1">
                  <c:v>167</c:v>
                </c:pt>
                <c:pt idx="2">
                  <c:v>287.3</c:v>
                </c:pt>
                <c:pt idx="3">
                  <c:v>305</c:v>
                </c:pt>
                <c:pt idx="4">
                  <c:v>159.30000000000001</c:v>
                </c:pt>
                <c:pt idx="5">
                  <c:v>47</c:v>
                </c:pt>
                <c:pt idx="6">
                  <c:v>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11.7</c:v>
                </c:pt>
                <c:pt idx="1">
                  <c:v>125</c:v>
                </c:pt>
                <c:pt idx="2">
                  <c:v>260</c:v>
                </c:pt>
                <c:pt idx="3">
                  <c:v>310</c:v>
                </c:pt>
                <c:pt idx="4">
                  <c:v>212</c:v>
                </c:pt>
                <c:pt idx="5">
                  <c:v>75</c:v>
                </c:pt>
                <c:pt idx="6">
                  <c:v>5</c:v>
                </c:pt>
              </c:numCache>
            </c:numRef>
          </c:val>
        </c:ser>
        <c:marker val="1"/>
        <c:axId val="38466688"/>
        <c:axId val="38468224"/>
      </c:lineChart>
      <c:catAx>
        <c:axId val="384666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468224"/>
        <c:crosses val="autoZero"/>
        <c:auto val="1"/>
        <c:lblAlgn val="ctr"/>
        <c:lblOffset val="100"/>
      </c:catAx>
      <c:valAx>
        <c:axId val="384682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4666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3169-1AB7-41DF-9DC0-782A384C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36988</TotalTime>
  <Pages>1</Pages>
  <Words>7295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</dc:creator>
  <cp:keywords/>
  <dc:description/>
  <cp:lastModifiedBy>User</cp:lastModifiedBy>
  <cp:revision>625</cp:revision>
  <cp:lastPrinted>2022-04-19T11:31:00Z</cp:lastPrinted>
  <dcterms:created xsi:type="dcterms:W3CDTF">2018-01-26T14:57:00Z</dcterms:created>
  <dcterms:modified xsi:type="dcterms:W3CDTF">2023-05-30T07:23:00Z</dcterms:modified>
</cp:coreProperties>
</file>